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40E25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</w:t>
      </w:r>
      <w:r w:rsidR="00486D21" w:rsidRPr="00440E25">
        <w:rPr>
          <w:rFonts w:ascii="Times New Roman" w:hAnsi="Times New Roman" w:cs="Times New Roman"/>
          <w:sz w:val="28"/>
          <w:szCs w:val="28"/>
        </w:rPr>
        <w:t>2015</w:t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</w:r>
      <w:r w:rsidR="00486D21" w:rsidRPr="00440E25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в Положение о бюджетном процессе 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сельском поселении,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E2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440E25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депутатов  № 175 от 30.10.2007г.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29.11.2014 г.№383-ФЗ «О внесении изменений в Бюджетный кодекс Российской Федерации» на основании протеста прокурора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района № 2-14-26-2015 от 09.04.2015года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1.Протест прокурора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E25">
        <w:rPr>
          <w:rFonts w:ascii="Times New Roman" w:hAnsi="Times New Roman" w:cs="Times New Roman"/>
          <w:sz w:val="28"/>
          <w:szCs w:val="28"/>
        </w:rPr>
        <w:t xml:space="preserve">2.Внести в Положение о бюджетном процессе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от 30.10.2007 № 175, внесенными изменениями, утвержденные решениями Совета депутатов от 29.04.2008 №216,от 02.12.2010 г № 126, от 22.12.2011 г № 201 ,от 25.04.2013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271,от 12.12.2013 № 28,от17.07.2014 г.№63  следующие изменения и дополнения:</w:t>
      </w:r>
      <w:proofErr w:type="gramEnd"/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E25">
        <w:rPr>
          <w:rFonts w:ascii="Times New Roman" w:hAnsi="Times New Roman" w:cs="Times New Roman"/>
          <w:b/>
          <w:sz w:val="28"/>
          <w:szCs w:val="28"/>
        </w:rPr>
        <w:t>2.1.п.1,2,3,4 статьи 5 изложить в следующей редакции: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E25">
        <w:rPr>
          <w:rFonts w:ascii="Times New Roman" w:hAnsi="Times New Roman" w:cs="Times New Roman"/>
          <w:sz w:val="28"/>
          <w:szCs w:val="28"/>
        </w:rPr>
        <w:t xml:space="preserve">1.В бюджет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подлежат зачислению налоговые доходы от следующих  федеральных налогов и сборов, налогов, предусмотренных специальными налоговыми режимами: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-налог на доходы физических лиц – по нормативу 2 процентов;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-единого сельскохозяйственного налога – по нормативу 30 процентов;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-транспортного налога -  по нормативу 50%.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2.В бюджет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зачисляются налоговые доходы от следующих местных налогов: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lastRenderedPageBreak/>
        <w:t>- земельного налога – по нормативу 100 процентов;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- налога на имущество физических лиц – по нормативу 100 процентов.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3. В бюджеты сельских поселений подлежат зачислению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</w:t>
      </w:r>
      <w:hyperlink r:id="rId4" w:anchor="p1663" w:tooltip="Ссылка на текущий документ" w:history="1">
        <w:r w:rsidRPr="00440E25">
          <w:rPr>
            <w:rFonts w:ascii="Times New Roman" w:hAnsi="Times New Roman" w:cs="Times New Roman"/>
            <w:sz w:val="28"/>
            <w:szCs w:val="28"/>
          </w:rPr>
          <w:t>статьей 58</w:t>
        </w:r>
      </w:hyperlink>
      <w:r w:rsidRPr="00440E25">
        <w:rPr>
          <w:rFonts w:ascii="Times New Roman" w:hAnsi="Times New Roman" w:cs="Times New Roman"/>
          <w:sz w:val="28"/>
          <w:szCs w:val="28"/>
        </w:rPr>
        <w:t xml:space="preserve"> и с </w:t>
      </w:r>
      <w:hyperlink r:id="rId5" w:anchor="p1844" w:tooltip="Ссылка на текущий документ" w:history="1">
        <w:r w:rsidRPr="00440E25">
          <w:rPr>
            <w:rFonts w:ascii="Times New Roman" w:hAnsi="Times New Roman" w:cs="Times New Roman"/>
            <w:sz w:val="28"/>
            <w:szCs w:val="28"/>
          </w:rPr>
          <w:t>пунктом 4 статьи 61.1</w:t>
        </w:r>
      </w:hyperlink>
      <w:r w:rsidRPr="00440E25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4. В бюджеты сельских поселений подлежат зачислению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</w:t>
      </w:r>
      <w:hyperlink r:id="rId6" w:anchor="p2053" w:tooltip="Ссылка на текущий документ" w:history="1">
        <w:r w:rsidRPr="00440E25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440E25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E25">
        <w:rPr>
          <w:rFonts w:ascii="Times New Roman" w:hAnsi="Times New Roman" w:cs="Times New Roman"/>
          <w:b/>
          <w:sz w:val="28"/>
          <w:szCs w:val="28"/>
        </w:rPr>
        <w:t>2.2.Статью 6 изложить в следующей редакции: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зачисляются следующие неналоговые доходы: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</w:t>
      </w:r>
      <w:r w:rsidRPr="00440E25">
        <w:rPr>
          <w:rFonts w:ascii="Times New Roman" w:hAnsi="Times New Roman" w:cs="Times New Roman"/>
          <w:sz w:val="28"/>
          <w:szCs w:val="28"/>
        </w:rPr>
        <w:tab/>
        <w:t xml:space="preserve">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</w:t>
      </w:r>
      <w:r w:rsidRPr="00440E25">
        <w:rPr>
          <w:rFonts w:ascii="Times New Roman" w:hAnsi="Times New Roman" w:cs="Times New Roman"/>
          <w:sz w:val="28"/>
          <w:szCs w:val="28"/>
        </w:rPr>
        <w:tab/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муниципальных, автономных учреждений, а также имущества муниципальных бюджетных и автономных учреждений, а также муниципальных унитарных предприятий, в том числе казенных – по нормативу 100 процентов; 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</w:t>
      </w:r>
      <w:r w:rsidRPr="00440E25">
        <w:rPr>
          <w:rFonts w:ascii="Times New Roman" w:hAnsi="Times New Roman" w:cs="Times New Roman"/>
          <w:sz w:val="28"/>
          <w:szCs w:val="28"/>
        </w:rPr>
        <w:tab/>
        <w:t xml:space="preserve"> доходов от платных услуг, оказываемых муниципальными казенными учреждениями – по нормативу 100 процентов;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  <w:t xml:space="preserve">часть прибыли муниципальных унитарных предприятий, остающейся после уплаты налогов и иных обязательных платежей в размерах, определяемых в порядке, установленном нормативными правовыми актами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</w:t>
      </w:r>
      <w:r w:rsidRPr="00440E2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40E25">
        <w:rPr>
          <w:rFonts w:ascii="Times New Roman" w:hAnsi="Times New Roman" w:cs="Times New Roman"/>
          <w:sz w:val="28"/>
          <w:szCs w:val="28"/>
        </w:rPr>
        <w:tab/>
        <w:t xml:space="preserve">В бюджет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до разграничения государственной собственности на землю поступают: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</w:t>
      </w:r>
      <w:r w:rsidRPr="00440E25">
        <w:rPr>
          <w:rFonts w:ascii="Times New Roman" w:hAnsi="Times New Roman" w:cs="Times New Roman"/>
          <w:sz w:val="28"/>
          <w:szCs w:val="28"/>
        </w:rPr>
        <w:tab/>
        <w:t>доходы от использования имущества, находящегося в государственной собственности, и платных услуг, оказываемых бюджетными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 с учетом положений настоящей статьи;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      плата за пользование водными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объектами</w:t>
      </w:r>
      <w:proofErr w:type="gramStart"/>
      <w:r w:rsidRPr="00440E25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440E25">
        <w:rPr>
          <w:rFonts w:ascii="Times New Roman" w:hAnsi="Times New Roman" w:cs="Times New Roman"/>
          <w:sz w:val="28"/>
          <w:szCs w:val="28"/>
        </w:rPr>
        <w:t xml:space="preserve"> зависимости от права собственности на водные объекты –по нормативу 100%;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  <w:t>суммы денежных взысканий (штрафов) за нарушение законодательства Российской Федерации подлежат зачислению в порядке, предусмотренном Бюджетным кодексом Российской Федерации (ст. 46);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плата за пользование лесов, расположенных на землях, находящихся в муниципальной собственности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зачислению в бюджет поселения – по нормативу 100 процентов;</w:t>
      </w:r>
    </w:p>
    <w:p w:rsidR="00486D21" w:rsidRPr="00440E25" w:rsidRDefault="00486D21" w:rsidP="00B1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  средства, внесенные участником закупок в качестве обеспечения заявки на участие в конкурсе (аукционе) и (или) обеспечения исполнения муниципального контракта и не подлежащие возврату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</w:t>
      </w:r>
    </w:p>
    <w:p w:rsidR="00486D21" w:rsidRPr="00440E25" w:rsidRDefault="00486D21" w:rsidP="00B15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 средства, полученные в результате применения мер гражданско-правовой ответственности к поставщикам (исполнителям, подрядчикам) за неисполнение  или ненадлежащее исполнение обязательств, предусмотренных муниципальным  контрактом.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3.Настоящее решение обнародовать в порядке, установленном Уставом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r w:rsidRPr="00440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E25" w:rsidRDefault="00440E25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86D21" w:rsidRPr="00440E25" w:rsidRDefault="00486D21" w:rsidP="00B15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решение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от 30.12.2007 № 175 «Об утверждении Положения о бюджетном процессе 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  <w:t>Основанием для подготовки настоящего решения является изменение бюджетного законодательства.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к решению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решение Совета депутатов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сельского поселения от 30.12.2007 № 175 «Об утверждении Положения о бюджетном процессе в </w:t>
      </w:r>
      <w:proofErr w:type="spellStart"/>
      <w:r w:rsidRPr="00440E25"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 w:rsidRPr="00440E25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  <w:t>Данное решение не требует выделения средств бюджета.</w:t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25">
        <w:rPr>
          <w:rFonts w:ascii="Times New Roman" w:hAnsi="Times New Roman" w:cs="Times New Roman"/>
          <w:sz w:val="28"/>
          <w:szCs w:val="28"/>
        </w:rPr>
        <w:tab/>
      </w: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D21" w:rsidRPr="00440E25" w:rsidRDefault="00486D21" w:rsidP="00B15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88" w:rsidRPr="00440E25" w:rsidRDefault="00136C88" w:rsidP="00B15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6C88" w:rsidRPr="00440E25" w:rsidSect="00486D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D21"/>
    <w:rsid w:val="00136C88"/>
    <w:rsid w:val="00440E25"/>
    <w:rsid w:val="00486D21"/>
    <w:rsid w:val="00571432"/>
    <w:rsid w:val="00B1582F"/>
    <w:rsid w:val="00D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budget/56_11.html" TargetMode="External"/><Relationship Id="rId5" Type="http://schemas.openxmlformats.org/officeDocument/2006/relationships/hyperlink" Target="http://www.consultant.ru/popular/budget/56_11.html" TargetMode="External"/><Relationship Id="rId4" Type="http://schemas.openxmlformats.org/officeDocument/2006/relationships/hyperlink" Target="http://www.consultant.ru/popular/budget/56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2015-05-12T08:34:00Z</dcterms:created>
  <dcterms:modified xsi:type="dcterms:W3CDTF">2015-06-01T05:05:00Z</dcterms:modified>
</cp:coreProperties>
</file>