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B" w:rsidRDefault="00D12E0B" w:rsidP="00D12E0B">
      <w:pPr>
        <w:widowControl/>
        <w:spacing w:line="315" w:lineRule="atLeast"/>
        <w:ind w:firstLine="540"/>
        <w:jc w:val="center"/>
        <w:rPr>
          <w:b/>
          <w:bCs/>
          <w:color w:val="000000"/>
        </w:rPr>
      </w:pPr>
    </w:p>
    <w:p w:rsidR="00D12E0B" w:rsidRDefault="00D12E0B" w:rsidP="00D12E0B">
      <w:pPr>
        <w:widowControl/>
        <w:spacing w:line="315" w:lineRule="atLeast"/>
        <w:ind w:firstLine="540"/>
        <w:jc w:val="center"/>
        <w:rPr>
          <w:b/>
          <w:bCs/>
          <w:color w:val="000000"/>
          <w:sz w:val="32"/>
          <w:szCs w:val="32"/>
          <w:lang w:val="ru-RU"/>
        </w:rPr>
      </w:pPr>
      <w:proofErr w:type="gramStart"/>
      <w:r w:rsidRPr="00D12E0B">
        <w:rPr>
          <w:b/>
          <w:bCs/>
          <w:color w:val="000000"/>
          <w:sz w:val="32"/>
          <w:szCs w:val="32"/>
          <w:lang w:val="ru-RU"/>
        </w:rPr>
        <w:t>ОТЧЕТ  СПЕЦИАЛИСТА</w:t>
      </w:r>
      <w:proofErr w:type="gramEnd"/>
      <w:r w:rsidRPr="00D12E0B">
        <w:rPr>
          <w:b/>
          <w:bCs/>
          <w:color w:val="000000"/>
          <w:sz w:val="32"/>
          <w:szCs w:val="32"/>
          <w:lang w:val="ru-RU"/>
        </w:rPr>
        <w:t xml:space="preserve"> ПВУ</w:t>
      </w:r>
    </w:p>
    <w:p w:rsidR="00D12E0B" w:rsidRPr="00D12E0B" w:rsidRDefault="00D12E0B" w:rsidP="00D12E0B">
      <w:pPr>
        <w:widowControl/>
        <w:spacing w:line="315" w:lineRule="atLeast"/>
        <w:ind w:firstLine="540"/>
        <w:jc w:val="center"/>
        <w:rPr>
          <w:b/>
          <w:bCs/>
          <w:color w:val="000000"/>
          <w:sz w:val="32"/>
          <w:szCs w:val="32"/>
        </w:rPr>
      </w:pPr>
      <w:r w:rsidRPr="00D12E0B">
        <w:rPr>
          <w:b/>
          <w:bCs/>
          <w:color w:val="000000"/>
          <w:sz w:val="32"/>
          <w:szCs w:val="32"/>
          <w:lang w:val="ru-RU"/>
        </w:rPr>
        <w:t xml:space="preserve"> НОЖОВСКОГО</w:t>
      </w:r>
      <w:r>
        <w:rPr>
          <w:b/>
          <w:bCs/>
          <w:color w:val="000000"/>
          <w:sz w:val="32"/>
          <w:szCs w:val="32"/>
          <w:lang w:val="ru-RU"/>
        </w:rPr>
        <w:t xml:space="preserve"> </w:t>
      </w:r>
      <w:bookmarkStart w:id="0" w:name="_GoBack"/>
      <w:bookmarkEnd w:id="0"/>
      <w:r w:rsidRPr="00D12E0B">
        <w:rPr>
          <w:b/>
          <w:bCs/>
          <w:color w:val="000000"/>
          <w:sz w:val="32"/>
          <w:szCs w:val="32"/>
          <w:lang w:val="ru-RU"/>
        </w:rPr>
        <w:t xml:space="preserve"> С\П ЗА 2015 ГОД</w:t>
      </w:r>
    </w:p>
    <w:p w:rsidR="00D12E0B" w:rsidRPr="00D12E0B" w:rsidRDefault="00D12E0B" w:rsidP="00D12E0B">
      <w:pPr>
        <w:widowControl/>
        <w:spacing w:line="315" w:lineRule="atLeast"/>
        <w:ind w:firstLine="540"/>
        <w:jc w:val="center"/>
        <w:rPr>
          <w:b/>
          <w:bCs/>
          <w:color w:val="000000"/>
          <w:sz w:val="32"/>
          <w:szCs w:val="32"/>
        </w:rPr>
      </w:pPr>
    </w:p>
    <w:p w:rsidR="00D12E0B" w:rsidRDefault="00D12E0B" w:rsidP="00D12E0B">
      <w:pPr>
        <w:widowControl/>
        <w:spacing w:line="315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Военный учет в Ножовском сельском поселении организован и ведется в </w:t>
      </w:r>
      <w:r>
        <w:rPr>
          <w:color w:val="000000"/>
          <w:sz w:val="28"/>
          <w:szCs w:val="28"/>
        </w:rPr>
        <w:t>соответствии с Конституцией Российской Федерации 1993 года, 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 от 06.10.2003 года №131-ФЗ «Об  общих принципах организаций местного самоуправления в Российской Федерации», Постановлением Правительства Российской Федерации от 27.11.2006 г. №719 «Об утверждении Положения о воинском учете»</w:t>
      </w:r>
    </w:p>
    <w:p w:rsidR="00D12E0B" w:rsidRDefault="00D12E0B" w:rsidP="00D12E0B">
      <w:pPr>
        <w:widowControl/>
        <w:spacing w:line="315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Ведется учет предприятий и организаций расположенных на территории </w:t>
      </w:r>
      <w:proofErr w:type="spellStart"/>
      <w:r>
        <w:rPr>
          <w:color w:val="000000"/>
          <w:sz w:val="28"/>
          <w:szCs w:val="28"/>
          <w:lang w:val="ru-RU"/>
        </w:rPr>
        <w:t>Ножовскго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поселения. Ежегодно запланированы и проводятся следующие мероприятия:</w:t>
      </w:r>
    </w:p>
    <w:p w:rsidR="00D12E0B" w:rsidRDefault="00D12E0B" w:rsidP="00D12E0B">
      <w:pPr>
        <w:widowControl/>
        <w:numPr>
          <w:ilvl w:val="0"/>
          <w:numId w:val="1"/>
        </w:numPr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Сверка учетных данных поселения с </w:t>
      </w:r>
      <w:proofErr w:type="gramStart"/>
      <w:r>
        <w:rPr>
          <w:color w:val="000000"/>
          <w:sz w:val="28"/>
          <w:szCs w:val="28"/>
          <w:lang w:val="ru-RU"/>
        </w:rPr>
        <w:t>данными  военкомата</w:t>
      </w:r>
      <w:proofErr w:type="gramEnd"/>
    </w:p>
    <w:p w:rsidR="00D12E0B" w:rsidRDefault="00D12E0B" w:rsidP="00D12E0B">
      <w:pPr>
        <w:widowControl/>
        <w:numPr>
          <w:ilvl w:val="0"/>
          <w:numId w:val="1"/>
        </w:numPr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Сверка учетных данных поселения с данными </w:t>
      </w:r>
      <w:proofErr w:type="spellStart"/>
      <w:r>
        <w:rPr>
          <w:color w:val="000000"/>
          <w:sz w:val="28"/>
          <w:szCs w:val="28"/>
          <w:lang w:val="ru-RU"/>
        </w:rPr>
        <w:t>ораганизаций</w:t>
      </w:r>
      <w:proofErr w:type="spellEnd"/>
      <w:r>
        <w:rPr>
          <w:color w:val="000000"/>
          <w:sz w:val="28"/>
          <w:szCs w:val="28"/>
          <w:lang w:val="ru-RU"/>
        </w:rPr>
        <w:t xml:space="preserve"> поселения</w:t>
      </w:r>
    </w:p>
    <w:p w:rsidR="00D12E0B" w:rsidRDefault="00D12E0B" w:rsidP="00D12E0B">
      <w:pPr>
        <w:widowControl/>
        <w:numPr>
          <w:ilvl w:val="0"/>
          <w:numId w:val="1"/>
        </w:numPr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Сверка учетных данных с </w:t>
      </w:r>
      <w:proofErr w:type="spellStart"/>
      <w:r>
        <w:rPr>
          <w:color w:val="000000"/>
          <w:sz w:val="28"/>
          <w:szCs w:val="28"/>
          <w:lang w:val="ru-RU"/>
        </w:rPr>
        <w:t>похозяйственными</w:t>
      </w:r>
      <w:proofErr w:type="spellEnd"/>
      <w:r>
        <w:rPr>
          <w:color w:val="000000"/>
          <w:sz w:val="28"/>
          <w:szCs w:val="28"/>
          <w:lang w:val="ru-RU"/>
        </w:rPr>
        <w:t xml:space="preserve"> книгами поселения.</w:t>
      </w:r>
    </w:p>
    <w:p w:rsidR="00D12E0B" w:rsidRDefault="00D12E0B" w:rsidP="00D12E0B">
      <w:pPr>
        <w:widowControl/>
        <w:spacing w:line="315" w:lineRule="atLeast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результату выявленных </w:t>
      </w:r>
      <w:proofErr w:type="gramStart"/>
      <w:r>
        <w:rPr>
          <w:color w:val="000000"/>
          <w:sz w:val="28"/>
          <w:szCs w:val="28"/>
          <w:lang w:val="ru-RU"/>
        </w:rPr>
        <w:t>не совпадений</w:t>
      </w:r>
      <w:proofErr w:type="gramEnd"/>
      <w:r>
        <w:rPr>
          <w:color w:val="000000"/>
          <w:sz w:val="28"/>
          <w:szCs w:val="28"/>
          <w:lang w:val="ru-RU"/>
        </w:rPr>
        <w:t xml:space="preserve"> и не точностей проводится сверка с паспортным столом. В итоге 6 человек было оставлено на воинский учет как ранее не состоявших, либо избегающих постановки.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 результатам 2015 года сверки прошли в плановом режиме, по итогам сверок было вынесено решение удовлетворительно (может быть либо удовлетворительно, либо не удовлетворительно)</w:t>
      </w:r>
    </w:p>
    <w:p w:rsidR="00D12E0B" w:rsidRDefault="00D12E0B" w:rsidP="00D12E0B">
      <w:pPr>
        <w:widowControl/>
        <w:numPr>
          <w:ilvl w:val="0"/>
          <w:numId w:val="1"/>
        </w:numPr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Проводятся проверка состояния ведения первичного воинского учета на территории поселения отделом военного </w:t>
      </w:r>
      <w:proofErr w:type="spellStart"/>
      <w:r>
        <w:rPr>
          <w:color w:val="000000"/>
          <w:sz w:val="28"/>
          <w:szCs w:val="28"/>
          <w:lang w:val="ru-RU"/>
        </w:rPr>
        <w:t>коммисариата</w:t>
      </w:r>
      <w:proofErr w:type="spellEnd"/>
      <w:r>
        <w:rPr>
          <w:color w:val="000000"/>
          <w:sz w:val="28"/>
          <w:szCs w:val="28"/>
          <w:lang w:val="ru-RU"/>
        </w:rPr>
        <w:t xml:space="preserve"> — по итогам проверки была вынесена оценка «хорошо»</w:t>
      </w:r>
    </w:p>
    <w:p w:rsidR="00D12E0B" w:rsidRDefault="00D12E0B" w:rsidP="00D12E0B">
      <w:pPr>
        <w:widowControl/>
        <w:numPr>
          <w:ilvl w:val="0"/>
          <w:numId w:val="1"/>
        </w:numPr>
        <w:spacing w:line="315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Проводилсь</w:t>
      </w:r>
      <w:proofErr w:type="spellEnd"/>
      <w:r>
        <w:rPr>
          <w:color w:val="000000"/>
          <w:sz w:val="28"/>
          <w:szCs w:val="28"/>
          <w:lang w:val="ru-RU"/>
        </w:rPr>
        <w:t xml:space="preserve"> проверка организаций специалистом по военному учету поселения. Всего было проверено 1 организация. Результат удовлетворительный.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За текущий период было проведено 3 медицинские комиссии, в которых </w:t>
      </w:r>
      <w:proofErr w:type="spellStart"/>
      <w:r>
        <w:rPr>
          <w:color w:val="000000"/>
          <w:sz w:val="28"/>
          <w:szCs w:val="28"/>
          <w:lang w:val="ru-RU"/>
        </w:rPr>
        <w:t>учавствовало</w:t>
      </w:r>
      <w:proofErr w:type="spellEnd"/>
      <w:r>
        <w:rPr>
          <w:color w:val="000000"/>
          <w:sz w:val="28"/>
          <w:szCs w:val="28"/>
          <w:lang w:val="ru-RU"/>
        </w:rPr>
        <w:t xml:space="preserve"> 64 призывника, на каждого из них был подготовлен соответствующий пакет документов. Неявка составила 5 человек, причина неявки: 3 человека </w:t>
      </w:r>
      <w:proofErr w:type="gramStart"/>
      <w:r>
        <w:rPr>
          <w:color w:val="000000"/>
          <w:sz w:val="28"/>
          <w:szCs w:val="28"/>
          <w:lang w:val="ru-RU"/>
        </w:rPr>
        <w:t>зарегистрированы</w:t>
      </w:r>
      <w:proofErr w:type="gramEnd"/>
      <w:r>
        <w:rPr>
          <w:color w:val="000000"/>
          <w:sz w:val="28"/>
          <w:szCs w:val="28"/>
          <w:lang w:val="ru-RU"/>
        </w:rPr>
        <w:t xml:space="preserve"> но не проживают на территории поселения; 1 человек — стабильная неявка по причине отсутствия денег и желания (не раз вручали повестку через участкового); 1 человек неявка была весенней медкомиссией, а осенью был отправлен в армию. Со стороны специалиста были проведены все необходимые мероприятия по вручению повесток и розыску призывников. Велась работа по </w:t>
      </w:r>
      <w:proofErr w:type="gramStart"/>
      <w:r>
        <w:rPr>
          <w:color w:val="000000"/>
          <w:sz w:val="28"/>
          <w:szCs w:val="28"/>
          <w:lang w:val="ru-RU"/>
        </w:rPr>
        <w:t>розыску  солдат</w:t>
      </w:r>
      <w:proofErr w:type="gramEnd"/>
      <w:r>
        <w:rPr>
          <w:color w:val="000000"/>
          <w:sz w:val="28"/>
          <w:szCs w:val="28"/>
          <w:lang w:val="ru-RU"/>
        </w:rPr>
        <w:t xml:space="preserve"> контрактников, работала с Пермской военной прокуратурой.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  <w:t xml:space="preserve"> Всего по итогам 2015 года на первичном воинском учете поселения состояло 563 человека, из них: призывников — 53 человека; ГПЗ — 503 человека; офицеров — 5 человек.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Движение учитываемых ресурсов в 2015 году по сравнению с 2014 годом составило 62 человека.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На протяжении всего отчетного периода велась работа по сбору документов на памятники участникам ВОВ. Запросы в Подольский архив, поиск информации и сбор документов, а </w:t>
      </w:r>
      <w:proofErr w:type="gramStart"/>
      <w:r>
        <w:rPr>
          <w:color w:val="000000"/>
          <w:sz w:val="28"/>
          <w:szCs w:val="28"/>
          <w:lang w:val="ru-RU"/>
        </w:rPr>
        <w:t>так же</w:t>
      </w:r>
      <w:proofErr w:type="gramEnd"/>
      <w:r>
        <w:rPr>
          <w:color w:val="000000"/>
          <w:sz w:val="28"/>
          <w:szCs w:val="28"/>
          <w:lang w:val="ru-RU"/>
        </w:rPr>
        <w:t xml:space="preserve"> отчетность (документы и фотографии) по уже ранее установленным памятникам. 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В 2015 году было снято с первичного воинского учета: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 человек по причине перемены места жительства; 11 человек по причине достижения предельного возраста (50 лет); 5 человек по причине смерти; 13 человек ушедших в ряда РА; 4 человека снятых с учета призывников по причине здоровья.</w:t>
      </w:r>
    </w:p>
    <w:p w:rsidR="00D12E0B" w:rsidRDefault="00D12E0B" w:rsidP="00D12E0B">
      <w:pPr>
        <w:widowControl/>
        <w:spacing w:line="315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Поставлено на воинский учет:</w:t>
      </w:r>
    </w:p>
    <w:p w:rsidR="00D12E0B" w:rsidRDefault="00D12E0B" w:rsidP="00D12E0B">
      <w:pPr>
        <w:widowControl/>
        <w:spacing w:line="315" w:lineRule="atLeast"/>
        <w:jc w:val="both"/>
      </w:pPr>
      <w:r>
        <w:rPr>
          <w:color w:val="000000"/>
          <w:sz w:val="28"/>
          <w:szCs w:val="28"/>
          <w:lang w:val="ru-RU"/>
        </w:rPr>
        <w:t xml:space="preserve">4 с учета призывников; 10 человек — прибывшие из других военкоматов; 7 из рядов РА; 2 женщины </w:t>
      </w:r>
      <w:proofErr w:type="spellStart"/>
      <w:r>
        <w:rPr>
          <w:color w:val="000000"/>
          <w:sz w:val="28"/>
          <w:szCs w:val="28"/>
          <w:lang w:val="ru-RU"/>
        </w:rPr>
        <w:t>получвшие</w:t>
      </w:r>
      <w:proofErr w:type="spellEnd"/>
      <w:r>
        <w:rPr>
          <w:color w:val="000000"/>
          <w:sz w:val="28"/>
          <w:szCs w:val="28"/>
          <w:lang w:val="ru-RU"/>
        </w:rPr>
        <w:t xml:space="preserve"> ВУС.</w:t>
      </w:r>
    </w:p>
    <w:p w:rsidR="00C45C51" w:rsidRDefault="00C45C51"/>
    <w:sectPr w:rsidR="00C45C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E"/>
    <w:rsid w:val="00650B1E"/>
    <w:rsid w:val="00C45C51"/>
    <w:rsid w:val="00D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30D3-EDF7-43E6-A644-F947F5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2016-02-10T05:08:00Z</dcterms:created>
  <dcterms:modified xsi:type="dcterms:W3CDTF">2016-02-10T05:08:00Z</dcterms:modified>
</cp:coreProperties>
</file>