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CF" w:rsidRPr="00A234CF" w:rsidRDefault="00A234CF" w:rsidP="00A234CF">
      <w:pPr>
        <w:jc w:val="center"/>
        <w:rPr>
          <w:color w:val="FF0000"/>
          <w:sz w:val="28"/>
          <w:szCs w:val="28"/>
        </w:rPr>
      </w:pPr>
      <w:r w:rsidRPr="00A234CF">
        <w:rPr>
          <w:b/>
          <w:color w:val="FF0000"/>
          <w:sz w:val="28"/>
          <w:szCs w:val="28"/>
        </w:rPr>
        <w:t>Поселению 10 лет – настоящий юбилей!</w:t>
      </w:r>
    </w:p>
    <w:p w:rsidR="00A234CF" w:rsidRPr="00A234CF" w:rsidRDefault="00A234CF" w:rsidP="00A234CF">
      <w:pPr>
        <w:jc w:val="right"/>
        <w:rPr>
          <w:b/>
          <w:color w:val="FF0000"/>
        </w:rPr>
      </w:pPr>
      <w:r w:rsidRPr="00A234CF">
        <w:rPr>
          <w:b/>
          <w:color w:val="FF0000"/>
        </w:rPr>
        <w:t>Семья -  это святое слово,</w:t>
      </w:r>
    </w:p>
    <w:p w:rsidR="00A234CF" w:rsidRPr="00A234CF" w:rsidRDefault="00A234CF" w:rsidP="00A234CF">
      <w:pPr>
        <w:jc w:val="right"/>
        <w:rPr>
          <w:b/>
          <w:color w:val="FF0000"/>
        </w:rPr>
      </w:pPr>
      <w:r w:rsidRPr="00A234CF">
        <w:rPr>
          <w:b/>
          <w:color w:val="FF0000"/>
        </w:rPr>
        <w:t>И обижать его нельзя!</w:t>
      </w:r>
    </w:p>
    <w:p w:rsidR="00A234CF" w:rsidRPr="00A234CF" w:rsidRDefault="00A234CF" w:rsidP="00A234CF">
      <w:pPr>
        <w:jc w:val="right"/>
        <w:rPr>
          <w:b/>
          <w:color w:val="FF0000"/>
        </w:rPr>
      </w:pPr>
      <w:bookmarkStart w:id="0" w:name="_GoBack"/>
      <w:bookmarkEnd w:id="0"/>
      <w:r w:rsidRPr="00A234CF">
        <w:rPr>
          <w:b/>
          <w:color w:val="FF0000"/>
        </w:rPr>
        <w:t>В нём наши корни, наша сила,</w:t>
      </w:r>
    </w:p>
    <w:p w:rsidR="00A234CF" w:rsidRPr="00A234CF" w:rsidRDefault="00A234CF" w:rsidP="00A234CF">
      <w:pPr>
        <w:jc w:val="right"/>
        <w:rPr>
          <w:b/>
          <w:color w:val="FF0000"/>
        </w:rPr>
      </w:pPr>
      <w:r w:rsidRPr="00A234CF">
        <w:rPr>
          <w:b/>
          <w:color w:val="FF0000"/>
        </w:rPr>
        <w:t>Наши заветные слова!</w:t>
      </w:r>
    </w:p>
    <w:p w:rsidR="00A234CF" w:rsidRPr="00A234CF" w:rsidRDefault="00A234CF" w:rsidP="00A234CF">
      <w:pPr>
        <w:rPr>
          <w:b/>
        </w:rPr>
      </w:pPr>
    </w:p>
    <w:p w:rsidR="00A234CF" w:rsidRDefault="00A234CF" w:rsidP="00A234CF">
      <w:r w:rsidRPr="00A234CF">
        <w:t xml:space="preserve">14 ноября 2015 года </w:t>
      </w:r>
      <w:proofErr w:type="spellStart"/>
      <w:r w:rsidRPr="00A234CF">
        <w:t>Ножовское</w:t>
      </w:r>
      <w:proofErr w:type="spellEnd"/>
      <w:r w:rsidRPr="00A234CF">
        <w:t xml:space="preserve"> сельское поселение праздновало свой 10 –й День Рождения. </w:t>
      </w:r>
    </w:p>
    <w:p w:rsidR="00A234CF" w:rsidRPr="00A234CF" w:rsidRDefault="00A234CF" w:rsidP="00A234CF">
      <w:r w:rsidRPr="00A234CF">
        <w:t>10 лет круглая дата – первый юбилей. Можно говорить о том, что мы с вами – одна семья!</w:t>
      </w:r>
    </w:p>
    <w:p w:rsidR="00A234CF" w:rsidRPr="00A234CF" w:rsidRDefault="00A234CF" w:rsidP="00A234CF">
      <w:r>
        <w:t xml:space="preserve"> </w:t>
      </w:r>
      <w:r w:rsidRPr="00A234CF">
        <w:t xml:space="preserve">Такие слова мы можем сказать не только о семье, а еще и о месте, в </w:t>
      </w:r>
      <w:proofErr w:type="gramStart"/>
      <w:r w:rsidRPr="00A234CF">
        <w:t>котором  родились</w:t>
      </w:r>
      <w:proofErr w:type="gramEnd"/>
      <w:r w:rsidRPr="00A234CF">
        <w:t xml:space="preserve"> и выросли. Ведь родное поселение на протяжении всего жизненного пути сопровождает человека, вселяет ему уверенность и чувство защищенности, как настоящая семья! Семья – это главное в жизни каждого из нас. Семья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 </w:t>
      </w:r>
    </w:p>
    <w:p w:rsidR="00A234CF" w:rsidRPr="00A234CF" w:rsidRDefault="00A234CF" w:rsidP="00A234CF">
      <w:r w:rsidRPr="00A234CF">
        <w:t>Юбилей – яркое и радостное событие! Празднуют такие праздники с размахом! И, конечно же, дарят море поздравлений и подарков!</w:t>
      </w:r>
    </w:p>
    <w:p w:rsidR="00A234CF" w:rsidRPr="00A234CF" w:rsidRDefault="00A234CF" w:rsidP="00A234CF">
      <w:r w:rsidRPr="00A234CF">
        <w:t xml:space="preserve">По традиции первые поздравления члены нашей большой семьи принимали от главы семьи – </w:t>
      </w:r>
      <w:proofErr w:type="spellStart"/>
      <w:r w:rsidRPr="00A234CF">
        <w:t>Гелены</w:t>
      </w:r>
      <w:proofErr w:type="spellEnd"/>
      <w:r w:rsidRPr="00A234CF">
        <w:t xml:space="preserve"> Валерьевны </w:t>
      </w:r>
      <w:proofErr w:type="spellStart"/>
      <w:r w:rsidRPr="00A234CF">
        <w:t>Пахольченко</w:t>
      </w:r>
      <w:proofErr w:type="spellEnd"/>
      <w:r w:rsidRPr="00A234CF">
        <w:t>!</w:t>
      </w:r>
    </w:p>
    <w:p w:rsidR="00A234CF" w:rsidRPr="00A234CF" w:rsidRDefault="00A234CF" w:rsidP="00A234CF">
      <w:r w:rsidRPr="00A234CF">
        <w:t>На празднике было много поздравлений, подарков, царила приятная семейная атмосфера.</w:t>
      </w:r>
    </w:p>
    <w:p w:rsidR="00A234CF" w:rsidRPr="00A234CF" w:rsidRDefault="00A234CF" w:rsidP="00A234CF">
      <w:r w:rsidRPr="00A234CF">
        <w:t>Поздравления и подарки принимать всегда приятно! А вот когда замечают и отмечают твои заслуги в большой семье это еще приятнее! Именно поэтому каждый год в День поселения свои награды и признание получают те, кто делает жизнь родного поселения лучше, добрее и ярче.</w:t>
      </w:r>
    </w:p>
    <w:p w:rsidR="00A234CF" w:rsidRPr="00A234CF" w:rsidRDefault="00A234CF" w:rsidP="00A234CF">
      <w:r w:rsidRPr="00A234CF">
        <w:t xml:space="preserve">У истоков образования стояли люди, которые вложили все свои знания и умения для развития и процветания родной земли. 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>Номинация «У истоков поселения</w:t>
      </w:r>
      <w:proofErr w:type="gramStart"/>
      <w:r w:rsidRPr="00A234CF">
        <w:rPr>
          <w:b/>
          <w:i/>
        </w:rPr>
        <w:t>» :</w:t>
      </w:r>
      <w:proofErr w:type="gramEnd"/>
      <w:r w:rsidRPr="00A234CF">
        <w:rPr>
          <w:b/>
          <w:i/>
        </w:rPr>
        <w:t xml:space="preserve"> 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 xml:space="preserve">Долматова Наталья Александровна, Бобылева Нина Аркадьевна, </w:t>
      </w:r>
      <w:proofErr w:type="spellStart"/>
      <w:r w:rsidRPr="00A234CF">
        <w:rPr>
          <w:b/>
          <w:i/>
        </w:rPr>
        <w:t>Горланова</w:t>
      </w:r>
      <w:proofErr w:type="spellEnd"/>
      <w:r w:rsidRPr="00A234CF">
        <w:rPr>
          <w:b/>
          <w:i/>
        </w:rPr>
        <w:t xml:space="preserve"> Ольга Михайловна.</w:t>
      </w:r>
    </w:p>
    <w:p w:rsidR="00A234CF" w:rsidRPr="00A234CF" w:rsidRDefault="00A234CF" w:rsidP="00A234CF">
      <w:pPr>
        <w:rPr>
          <w:b/>
        </w:rPr>
      </w:pPr>
      <w:r w:rsidRPr="00A234CF">
        <w:t xml:space="preserve">Порой труд людей не заметен, но без их работы никак не обойтись, такую, на первый взгляд, незаметную работу выполняют служащие </w:t>
      </w:r>
      <w:r w:rsidRPr="00A234CF">
        <w:rPr>
          <w:b/>
        </w:rPr>
        <w:t>администрации поселения.</w:t>
      </w:r>
    </w:p>
    <w:p w:rsidR="00A234CF" w:rsidRPr="00A234CF" w:rsidRDefault="00A234CF" w:rsidP="00A234CF">
      <w:r w:rsidRPr="00A234CF">
        <w:t xml:space="preserve">В этом году прошли выборы в Земское собрание </w:t>
      </w:r>
      <w:proofErr w:type="spellStart"/>
      <w:r w:rsidRPr="00A234CF">
        <w:t>Частинского</w:t>
      </w:r>
      <w:proofErr w:type="spellEnd"/>
      <w:r w:rsidRPr="00A234CF">
        <w:t xml:space="preserve"> муниципального района. Представлять интересы </w:t>
      </w:r>
      <w:proofErr w:type="spellStart"/>
      <w:r w:rsidRPr="00A234CF">
        <w:t>Ножовского</w:t>
      </w:r>
      <w:proofErr w:type="spellEnd"/>
      <w:r w:rsidRPr="00A234CF">
        <w:t xml:space="preserve"> поселения народ доверил трем достойным людям, проголосовав за них: </w:t>
      </w:r>
    </w:p>
    <w:p w:rsidR="00A234CF" w:rsidRPr="00A234CF" w:rsidRDefault="00A234CF" w:rsidP="00A234CF">
      <w:pPr>
        <w:rPr>
          <w:b/>
          <w:i/>
        </w:rPr>
      </w:pPr>
      <w:proofErr w:type="spellStart"/>
      <w:r w:rsidRPr="00A234CF">
        <w:rPr>
          <w:b/>
          <w:i/>
        </w:rPr>
        <w:t>Пермякова</w:t>
      </w:r>
      <w:proofErr w:type="spellEnd"/>
      <w:r w:rsidRPr="00A234CF">
        <w:rPr>
          <w:b/>
          <w:i/>
        </w:rPr>
        <w:t xml:space="preserve"> Яна Александровна, Фадеев Николай Алексеевич, Жбанов Александр Андреевич.</w:t>
      </w:r>
    </w:p>
    <w:p w:rsidR="00A234CF" w:rsidRPr="00A234CF" w:rsidRDefault="00A234CF" w:rsidP="00A234CF">
      <w:r w:rsidRPr="00A234CF">
        <w:t xml:space="preserve">Есть в нашей большой семье и </w:t>
      </w:r>
      <w:proofErr w:type="gramStart"/>
      <w:r w:rsidRPr="00A234CF">
        <w:t>радость</w:t>
      </w:r>
      <w:proofErr w:type="gramEnd"/>
      <w:r w:rsidRPr="00A234CF">
        <w:t xml:space="preserve"> и счастье и для веселья много поводов, но ведь жизнь состоит не только из этого. У нас те, кто умеет весело жить еще и работает от души. Следующая номинация в награждении </w:t>
      </w:r>
      <w:r w:rsidRPr="00A234CF">
        <w:rPr>
          <w:b/>
        </w:rPr>
        <w:t>«Любимая работа»: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proofErr w:type="spellStart"/>
      <w:r w:rsidRPr="00A234CF">
        <w:rPr>
          <w:b/>
          <w:i/>
        </w:rPr>
        <w:t>Ножовская</w:t>
      </w:r>
      <w:proofErr w:type="spellEnd"/>
      <w:r w:rsidRPr="00A234CF">
        <w:rPr>
          <w:b/>
          <w:i/>
        </w:rPr>
        <w:t xml:space="preserve"> средняя общеобразовательная школа, директор Санникова Ирина Викторовна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 xml:space="preserve">Коррекционная школа-интернат 8 вида, директор </w:t>
      </w:r>
      <w:proofErr w:type="spellStart"/>
      <w:r w:rsidRPr="00A234CF">
        <w:rPr>
          <w:b/>
          <w:i/>
        </w:rPr>
        <w:t>Кучукбаев</w:t>
      </w:r>
      <w:proofErr w:type="spellEnd"/>
      <w:r w:rsidRPr="00A234CF">
        <w:rPr>
          <w:b/>
          <w:i/>
        </w:rPr>
        <w:t xml:space="preserve"> Николай </w:t>
      </w:r>
      <w:proofErr w:type="spellStart"/>
      <w:r w:rsidRPr="00A234CF">
        <w:rPr>
          <w:b/>
          <w:i/>
        </w:rPr>
        <w:t>Галимзянович</w:t>
      </w:r>
      <w:proofErr w:type="spellEnd"/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lastRenderedPageBreak/>
        <w:t>Верх-Рождественская общеобразовательная школа, директор Крылова Валентина Владимировна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>Центр развития ребенка «</w:t>
      </w:r>
      <w:proofErr w:type="spellStart"/>
      <w:r w:rsidRPr="00A234CF">
        <w:rPr>
          <w:b/>
          <w:i/>
        </w:rPr>
        <w:t>Ножовский</w:t>
      </w:r>
      <w:proofErr w:type="spellEnd"/>
      <w:r w:rsidRPr="00A234CF">
        <w:rPr>
          <w:b/>
          <w:i/>
        </w:rPr>
        <w:t xml:space="preserve"> детский сад», руководитель Тетерина Надежда Викторовна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 xml:space="preserve">Общество с ограниченной ответственностью «Нива», руководитель </w:t>
      </w:r>
      <w:proofErr w:type="spellStart"/>
      <w:r w:rsidRPr="00A234CF">
        <w:rPr>
          <w:b/>
          <w:i/>
        </w:rPr>
        <w:t>Пермякова</w:t>
      </w:r>
      <w:proofErr w:type="spellEnd"/>
      <w:r w:rsidRPr="00A234CF">
        <w:rPr>
          <w:b/>
          <w:i/>
        </w:rPr>
        <w:t xml:space="preserve"> Яна Александровна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>Муниципальное бюджетное учреждение «</w:t>
      </w:r>
      <w:proofErr w:type="spellStart"/>
      <w:r w:rsidRPr="00A234CF">
        <w:rPr>
          <w:b/>
          <w:i/>
        </w:rPr>
        <w:t>Ножовский</w:t>
      </w:r>
      <w:proofErr w:type="spellEnd"/>
      <w:r w:rsidRPr="00A234CF">
        <w:rPr>
          <w:b/>
          <w:i/>
        </w:rPr>
        <w:t xml:space="preserve"> Дом Культуры», руководитель Сухарева Анжела Сергеевна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 xml:space="preserve">Верх-Рождественский сельский клуб, культ-организатор </w:t>
      </w:r>
      <w:proofErr w:type="spellStart"/>
      <w:r w:rsidRPr="00A234CF">
        <w:rPr>
          <w:b/>
          <w:i/>
        </w:rPr>
        <w:t>Козюкова</w:t>
      </w:r>
      <w:proofErr w:type="spellEnd"/>
      <w:r w:rsidRPr="00A234CF">
        <w:rPr>
          <w:b/>
          <w:i/>
        </w:rPr>
        <w:t xml:space="preserve"> Татьяна Алексеевна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>Верх-Рождественская сельская библиотека, библиотекарь Панкова Валентина Александровна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>Жилищно-коммунальное хозяйство «Рассвет», директор Селиванов Ростислав Николаевич</w:t>
      </w:r>
    </w:p>
    <w:p w:rsidR="00A234CF" w:rsidRPr="00A234CF" w:rsidRDefault="00A234CF" w:rsidP="00A234CF">
      <w:pPr>
        <w:numPr>
          <w:ilvl w:val="0"/>
          <w:numId w:val="1"/>
        </w:numPr>
        <w:rPr>
          <w:b/>
          <w:i/>
        </w:rPr>
      </w:pPr>
      <w:r w:rsidRPr="00A234CF">
        <w:rPr>
          <w:b/>
          <w:i/>
        </w:rPr>
        <w:t xml:space="preserve">Совет ветеранов </w:t>
      </w:r>
      <w:proofErr w:type="spellStart"/>
      <w:r w:rsidRPr="00A234CF">
        <w:rPr>
          <w:b/>
          <w:i/>
        </w:rPr>
        <w:t>Ножовского</w:t>
      </w:r>
      <w:proofErr w:type="spellEnd"/>
      <w:r w:rsidRPr="00A234CF">
        <w:rPr>
          <w:b/>
          <w:i/>
        </w:rPr>
        <w:t xml:space="preserve"> поселения, председатель Кожина Людмила Дмитриевна</w:t>
      </w:r>
    </w:p>
    <w:p w:rsidR="00A234CF" w:rsidRPr="00A234CF" w:rsidRDefault="00A234CF" w:rsidP="00A234CF">
      <w:r w:rsidRPr="00A234CF">
        <w:t xml:space="preserve">Есть в нашем селе традиция – чествовать семейные пары, которые отмечают </w:t>
      </w:r>
      <w:proofErr w:type="spellStart"/>
      <w:r w:rsidRPr="00A234CF">
        <w:t>Серебрянные</w:t>
      </w:r>
      <w:proofErr w:type="spellEnd"/>
      <w:r w:rsidRPr="00A234CF">
        <w:t xml:space="preserve"> и Золотые свадьбы. Как правило, это происходит в День села, так мы и сделали в этом году, но решили пригласить семью, которая не могла получить награду в День села на Юбилей поселения. Итак, мы </w:t>
      </w:r>
      <w:proofErr w:type="gramStart"/>
      <w:r w:rsidRPr="00A234CF">
        <w:t>приглашаем  на</w:t>
      </w:r>
      <w:proofErr w:type="gramEnd"/>
      <w:r w:rsidRPr="00A234CF">
        <w:t xml:space="preserve"> сцену чету Комаровых Игоря Николаевича и Ольгу Юрьевну, эта пара отпраздновала в этом году 25 лет счастливой совместной жизни, Серебряную свадьбу. </w:t>
      </w:r>
    </w:p>
    <w:p w:rsidR="00A234CF" w:rsidRPr="00A234CF" w:rsidRDefault="00A234CF" w:rsidP="00A234CF">
      <w:r w:rsidRPr="00A234CF">
        <w:t xml:space="preserve">У нас есть, кем гордиться, ведь есть люди с активной жизненной позицией, а это значит, нас ждет успех. В номинации «Жить для людей» было несколько разделов: 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 xml:space="preserve"> «Жить для людей» (активная жизненная позиция): Шустова Людмила Филипповна, </w:t>
      </w:r>
      <w:proofErr w:type="spellStart"/>
      <w:r w:rsidRPr="00A234CF">
        <w:rPr>
          <w:b/>
          <w:i/>
        </w:rPr>
        <w:t>Азанов</w:t>
      </w:r>
      <w:proofErr w:type="spellEnd"/>
      <w:r w:rsidRPr="00A234CF">
        <w:rPr>
          <w:b/>
          <w:i/>
        </w:rPr>
        <w:t xml:space="preserve"> Юрий Григорьевич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 xml:space="preserve">Общий дом» (уличные комитеты): </w:t>
      </w:r>
      <w:proofErr w:type="spellStart"/>
      <w:r w:rsidRPr="00A234CF">
        <w:rPr>
          <w:b/>
          <w:i/>
        </w:rPr>
        <w:t>Абатурова</w:t>
      </w:r>
      <w:proofErr w:type="spellEnd"/>
      <w:r w:rsidRPr="00A234CF">
        <w:rPr>
          <w:b/>
          <w:i/>
        </w:rPr>
        <w:t xml:space="preserve"> Мария Ивановна – староста, </w:t>
      </w:r>
      <w:proofErr w:type="spellStart"/>
      <w:r w:rsidRPr="00A234CF">
        <w:rPr>
          <w:b/>
          <w:i/>
        </w:rPr>
        <w:t>Овчинникова</w:t>
      </w:r>
      <w:proofErr w:type="spellEnd"/>
      <w:r w:rsidRPr="00A234CF">
        <w:rPr>
          <w:b/>
          <w:i/>
        </w:rPr>
        <w:t xml:space="preserve"> Любовь Александровна – староста, Попова Евгения Васильевна – активист комитета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 xml:space="preserve">«Счастливое детство» (площадка микрорайона): Верх-Рождество – </w:t>
      </w:r>
      <w:proofErr w:type="spellStart"/>
      <w:r w:rsidRPr="00A234CF">
        <w:rPr>
          <w:b/>
          <w:i/>
        </w:rPr>
        <w:t>Горланова</w:t>
      </w:r>
      <w:proofErr w:type="spellEnd"/>
      <w:r w:rsidRPr="00A234CF">
        <w:rPr>
          <w:b/>
          <w:i/>
        </w:rPr>
        <w:t xml:space="preserve"> Ольга </w:t>
      </w:r>
      <w:proofErr w:type="spellStart"/>
      <w:r w:rsidRPr="00A234CF">
        <w:rPr>
          <w:b/>
          <w:i/>
        </w:rPr>
        <w:t>Мхайловна</w:t>
      </w:r>
      <w:proofErr w:type="spellEnd"/>
      <w:r w:rsidRPr="00A234CF">
        <w:rPr>
          <w:b/>
          <w:i/>
        </w:rPr>
        <w:t xml:space="preserve">, Микрорайон Шерстянка – Жуйков Михаил Маркович, Микрорайон Центральный – Пекарских Сергей Анатольевич, Микрорайон </w:t>
      </w:r>
      <w:proofErr w:type="spellStart"/>
      <w:r w:rsidRPr="00A234CF">
        <w:rPr>
          <w:b/>
          <w:i/>
        </w:rPr>
        <w:t>Горюшки</w:t>
      </w:r>
      <w:proofErr w:type="spellEnd"/>
      <w:r w:rsidRPr="00A234CF">
        <w:rPr>
          <w:b/>
          <w:i/>
        </w:rPr>
        <w:t xml:space="preserve"> – Ковальчук Алевтина Александровна.</w:t>
      </w:r>
    </w:p>
    <w:p w:rsidR="00A234CF" w:rsidRPr="00A234CF" w:rsidRDefault="00A234CF" w:rsidP="00A234CF">
      <w:r w:rsidRPr="00A234CF">
        <w:t xml:space="preserve">Следующие номинанты и активно и щедро оказывают возможную помощь поселению. </w:t>
      </w: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>Номинация «Щедрость краса человека»:</w:t>
      </w:r>
      <w:r w:rsidRPr="00A234CF">
        <w:t xml:space="preserve"> </w:t>
      </w:r>
      <w:r w:rsidRPr="00A234CF">
        <w:rPr>
          <w:b/>
          <w:i/>
        </w:rPr>
        <w:t xml:space="preserve">Никифоров Иван Александрович, </w:t>
      </w:r>
      <w:proofErr w:type="spellStart"/>
      <w:r w:rsidRPr="00A234CF">
        <w:rPr>
          <w:b/>
          <w:i/>
        </w:rPr>
        <w:t>Караблев</w:t>
      </w:r>
      <w:proofErr w:type="spellEnd"/>
      <w:r w:rsidRPr="00A234CF">
        <w:rPr>
          <w:b/>
          <w:i/>
        </w:rPr>
        <w:t xml:space="preserve"> Владимир Александрович, Попова Валентина Федоровна, Саблин Сергей Александрович, Мосягина Марина Аркадьевна, Фадеев Николай Алексеевич, Жбанов Александр Андреевич, Волгин Дмитрий Николаевич, </w:t>
      </w:r>
      <w:proofErr w:type="spellStart"/>
      <w:r w:rsidRPr="00A234CF">
        <w:rPr>
          <w:b/>
          <w:i/>
        </w:rPr>
        <w:t>Таскаев</w:t>
      </w:r>
      <w:proofErr w:type="spellEnd"/>
      <w:r w:rsidRPr="00A234CF">
        <w:rPr>
          <w:b/>
          <w:i/>
        </w:rPr>
        <w:t xml:space="preserve"> Сергей Леонидович, Оленева Галина Михайловна, Галину Михайловну поздравили еще и с юбилеем предприятия - 10 лет предприятию.</w:t>
      </w:r>
    </w:p>
    <w:p w:rsidR="00A234CF" w:rsidRPr="00A234CF" w:rsidRDefault="00A234CF" w:rsidP="00A234CF">
      <w:r w:rsidRPr="00A234CF">
        <w:t xml:space="preserve">Были теплые слова и награды и для лучиков таланта, </w:t>
      </w:r>
      <w:proofErr w:type="gramStart"/>
      <w:r w:rsidRPr="00A234CF">
        <w:t>которые  дарят</w:t>
      </w:r>
      <w:proofErr w:type="gramEnd"/>
      <w:r w:rsidRPr="00A234CF">
        <w:t xml:space="preserve"> нам радость наслаждения искусством. Чтобы красоту создать, надо самому быть чистым душой. Это слова </w:t>
      </w:r>
      <w:r w:rsidRPr="00A234CF">
        <w:rPr>
          <w:iCs/>
        </w:rPr>
        <w:t xml:space="preserve">Михаила Ивановича Глинки. Вдохновившись этими словами, мы назвали следующую </w:t>
      </w:r>
      <w:r w:rsidRPr="00A234CF">
        <w:rPr>
          <w:b/>
          <w:iCs/>
        </w:rPr>
        <w:t>номинацию «Полет души»:</w:t>
      </w:r>
    </w:p>
    <w:p w:rsidR="00A234CF" w:rsidRPr="00A234CF" w:rsidRDefault="00A234CF" w:rsidP="00A234CF">
      <w:pPr>
        <w:numPr>
          <w:ilvl w:val="0"/>
          <w:numId w:val="2"/>
        </w:numPr>
        <w:rPr>
          <w:i/>
        </w:rPr>
      </w:pPr>
      <w:r w:rsidRPr="00A234CF">
        <w:rPr>
          <w:b/>
          <w:i/>
        </w:rPr>
        <w:t xml:space="preserve">Шоу-балет «Ассорти» руководитель </w:t>
      </w:r>
      <w:proofErr w:type="spellStart"/>
      <w:r w:rsidRPr="00A234CF">
        <w:rPr>
          <w:b/>
          <w:i/>
        </w:rPr>
        <w:t>Хасаншина</w:t>
      </w:r>
      <w:proofErr w:type="spellEnd"/>
      <w:r w:rsidRPr="00A234CF">
        <w:rPr>
          <w:b/>
          <w:i/>
        </w:rPr>
        <w:t xml:space="preserve"> </w:t>
      </w:r>
      <w:proofErr w:type="spellStart"/>
      <w:r w:rsidRPr="00A234CF">
        <w:rPr>
          <w:b/>
          <w:i/>
        </w:rPr>
        <w:t>Гельфида</w:t>
      </w:r>
      <w:proofErr w:type="spellEnd"/>
      <w:r w:rsidRPr="00A234CF">
        <w:rPr>
          <w:b/>
          <w:i/>
        </w:rPr>
        <w:t xml:space="preserve"> </w:t>
      </w:r>
      <w:proofErr w:type="spellStart"/>
      <w:r w:rsidRPr="00A234CF">
        <w:rPr>
          <w:b/>
          <w:i/>
        </w:rPr>
        <w:t>Галимзяновна</w:t>
      </w:r>
      <w:proofErr w:type="spellEnd"/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 xml:space="preserve">Ансамбль «Озера» руководитель </w:t>
      </w:r>
      <w:proofErr w:type="spellStart"/>
      <w:r w:rsidRPr="00A234CF">
        <w:rPr>
          <w:b/>
          <w:i/>
        </w:rPr>
        <w:t>Лехтин</w:t>
      </w:r>
      <w:proofErr w:type="spellEnd"/>
      <w:r w:rsidRPr="00A234CF">
        <w:rPr>
          <w:b/>
          <w:i/>
        </w:rPr>
        <w:t xml:space="preserve"> Валерий Алексеевич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 xml:space="preserve">Ансамбль «Околица» руководитель </w:t>
      </w:r>
      <w:proofErr w:type="spellStart"/>
      <w:r w:rsidRPr="00A234CF">
        <w:rPr>
          <w:b/>
          <w:i/>
        </w:rPr>
        <w:t>Козюкова</w:t>
      </w:r>
      <w:proofErr w:type="spellEnd"/>
      <w:r w:rsidRPr="00A234CF">
        <w:rPr>
          <w:b/>
          <w:i/>
        </w:rPr>
        <w:t xml:space="preserve"> Татьяна Алексеевна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lastRenderedPageBreak/>
        <w:t>Народный ансамбль «Родники» руководитель Бобылева Ольга Геннадьевна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>Хор ветеранов «</w:t>
      </w:r>
      <w:proofErr w:type="spellStart"/>
      <w:r w:rsidRPr="00A234CF">
        <w:rPr>
          <w:b/>
          <w:i/>
        </w:rPr>
        <w:t>Рябинушка</w:t>
      </w:r>
      <w:proofErr w:type="spellEnd"/>
      <w:r w:rsidRPr="00A234CF">
        <w:rPr>
          <w:b/>
          <w:i/>
        </w:rPr>
        <w:t xml:space="preserve">» руководитель </w:t>
      </w:r>
      <w:proofErr w:type="spellStart"/>
      <w:r w:rsidRPr="00A234CF">
        <w:rPr>
          <w:b/>
          <w:i/>
        </w:rPr>
        <w:t>Дурышева</w:t>
      </w:r>
      <w:proofErr w:type="spellEnd"/>
      <w:r w:rsidRPr="00A234CF">
        <w:rPr>
          <w:b/>
          <w:i/>
        </w:rPr>
        <w:t xml:space="preserve"> Галина Васильевна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>Ансамбль «Хорошие девчата» руководитель Бобылева Ольга Геннадьевна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>Ансамбль «Звездная капель» руководитель Бобылева Ольга Геннадьевна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>Танцевальный коллектив «Акварель» руководитель Белоногова Жанна Михайловна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 xml:space="preserve">Музыкальная студия «Птицы белые» руководитель </w:t>
      </w:r>
      <w:proofErr w:type="spellStart"/>
      <w:r w:rsidRPr="00A234CF">
        <w:rPr>
          <w:b/>
          <w:i/>
        </w:rPr>
        <w:t>Сесюнина</w:t>
      </w:r>
      <w:proofErr w:type="spellEnd"/>
      <w:r w:rsidRPr="00A234CF">
        <w:rPr>
          <w:b/>
          <w:i/>
        </w:rPr>
        <w:t xml:space="preserve"> Ольга Александровна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proofErr w:type="spellStart"/>
      <w:r w:rsidRPr="00A234CF">
        <w:rPr>
          <w:b/>
          <w:i/>
        </w:rPr>
        <w:t>Эстрадно</w:t>
      </w:r>
      <w:proofErr w:type="spellEnd"/>
      <w:r w:rsidRPr="00A234CF">
        <w:rPr>
          <w:b/>
          <w:i/>
        </w:rPr>
        <w:t xml:space="preserve">-театральная студия «Солянка» руководитель </w:t>
      </w:r>
      <w:proofErr w:type="spellStart"/>
      <w:r w:rsidRPr="00A234CF">
        <w:rPr>
          <w:b/>
          <w:i/>
        </w:rPr>
        <w:t>Кабулова</w:t>
      </w:r>
      <w:proofErr w:type="spellEnd"/>
      <w:r w:rsidRPr="00A234CF">
        <w:rPr>
          <w:b/>
          <w:i/>
        </w:rPr>
        <w:t xml:space="preserve"> Юлия Юрьевна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 xml:space="preserve">Завьялова Валентина Александровна </w:t>
      </w:r>
    </w:p>
    <w:p w:rsidR="00A234CF" w:rsidRPr="00A234CF" w:rsidRDefault="00A234CF" w:rsidP="00A234CF">
      <w:pPr>
        <w:numPr>
          <w:ilvl w:val="0"/>
          <w:numId w:val="2"/>
        </w:numPr>
        <w:rPr>
          <w:b/>
          <w:i/>
        </w:rPr>
      </w:pPr>
      <w:r w:rsidRPr="00A234CF">
        <w:rPr>
          <w:b/>
          <w:i/>
        </w:rPr>
        <w:t>Григорьева Диана</w:t>
      </w:r>
    </w:p>
    <w:p w:rsidR="00A234CF" w:rsidRPr="00A234CF" w:rsidRDefault="00A234CF" w:rsidP="00A234CF">
      <w:pPr>
        <w:rPr>
          <w:b/>
          <w:i/>
        </w:rPr>
      </w:pPr>
    </w:p>
    <w:p w:rsidR="00A234CF" w:rsidRPr="00A234CF" w:rsidRDefault="00A234CF" w:rsidP="00A234CF">
      <w:pPr>
        <w:rPr>
          <w:b/>
          <w:i/>
        </w:rPr>
      </w:pPr>
      <w:r w:rsidRPr="00A234CF">
        <w:rPr>
          <w:b/>
          <w:i/>
        </w:rPr>
        <w:t xml:space="preserve">В номинации «Спасибо спорту» </w:t>
      </w:r>
      <w:r w:rsidRPr="00A234CF">
        <w:t xml:space="preserve">за активную работу с детьми и молодежью в сфере спорта и молодежной политики наградили </w:t>
      </w:r>
      <w:r w:rsidRPr="00A234CF">
        <w:rPr>
          <w:b/>
          <w:i/>
        </w:rPr>
        <w:t>Петухову Юлию Васильевну.</w:t>
      </w:r>
    </w:p>
    <w:p w:rsidR="00A234CF" w:rsidRPr="00A234CF" w:rsidRDefault="00A234CF" w:rsidP="00A234CF">
      <w:pPr>
        <w:rPr>
          <w:b/>
          <w:i/>
        </w:rPr>
      </w:pPr>
      <w:r w:rsidRPr="00A234CF">
        <w:t xml:space="preserve">Была отмечена номинация в которой сошлось все, труд, творчество, талант. Итак, </w:t>
      </w:r>
      <w:r w:rsidRPr="00A234CF">
        <w:rPr>
          <w:b/>
          <w:i/>
        </w:rPr>
        <w:t xml:space="preserve">в номинации «Признание года» награждена </w:t>
      </w:r>
      <w:proofErr w:type="spellStart"/>
      <w:r w:rsidRPr="00A234CF">
        <w:rPr>
          <w:b/>
          <w:i/>
        </w:rPr>
        <w:t>Ножовская</w:t>
      </w:r>
      <w:proofErr w:type="spellEnd"/>
      <w:r w:rsidRPr="00A234CF">
        <w:rPr>
          <w:b/>
          <w:i/>
        </w:rPr>
        <w:t xml:space="preserve"> сельская библиотека-музей.</w:t>
      </w:r>
    </w:p>
    <w:p w:rsidR="00A234CF" w:rsidRPr="00A234CF" w:rsidRDefault="00A234CF" w:rsidP="00A234CF">
      <w:pPr>
        <w:rPr>
          <w:b/>
          <w:i/>
        </w:rPr>
      </w:pPr>
      <w:r w:rsidRPr="00A234CF">
        <w:t>Просто замечательно, что рядом</w:t>
      </w:r>
      <w:r w:rsidRPr="00A234CF">
        <w:br/>
        <w:t xml:space="preserve">Такие люди на планете </w:t>
      </w:r>
      <w:proofErr w:type="gramStart"/>
      <w:r w:rsidRPr="00A234CF">
        <w:t>есть!</w:t>
      </w:r>
      <w:r w:rsidRPr="00A234CF">
        <w:br/>
        <w:t>И</w:t>
      </w:r>
      <w:proofErr w:type="gramEnd"/>
      <w:r w:rsidRPr="00A234CF">
        <w:t xml:space="preserve"> поздравленья с получением награды</w:t>
      </w:r>
      <w:r w:rsidRPr="00A234CF">
        <w:br/>
        <w:t>Звучат сегодня в вашу честь!</w:t>
      </w:r>
    </w:p>
    <w:p w:rsidR="00A234CF" w:rsidRPr="00A234CF" w:rsidRDefault="00A234CF" w:rsidP="00A234CF">
      <w:pPr>
        <w:rPr>
          <w:b/>
          <w:i/>
        </w:rPr>
      </w:pPr>
      <w:r w:rsidRPr="00A234CF">
        <w:t>Не останутся отныне без внимания</w:t>
      </w:r>
      <w:r w:rsidRPr="00A234CF">
        <w:br/>
        <w:t xml:space="preserve">Ваш честный труд, достойные </w:t>
      </w:r>
      <w:proofErr w:type="gramStart"/>
      <w:r w:rsidRPr="00A234CF">
        <w:t>дела!</w:t>
      </w:r>
      <w:r w:rsidRPr="00A234CF">
        <w:br/>
        <w:t>За</w:t>
      </w:r>
      <w:proofErr w:type="gramEnd"/>
      <w:r w:rsidRPr="00A234CF">
        <w:t xml:space="preserve"> всё, сейчас, примите воздаяние!</w:t>
      </w:r>
      <w:r w:rsidRPr="00A234CF">
        <w:br/>
        <w:t>Вам наше уважение, почёт и похвала! </w:t>
      </w:r>
      <w:r w:rsidRPr="00A234CF">
        <w:br/>
      </w:r>
    </w:p>
    <w:p w:rsidR="00A234CF" w:rsidRPr="00A234CF" w:rsidRDefault="00A234CF" w:rsidP="00A234CF">
      <w:r w:rsidRPr="00A234CF">
        <w:t xml:space="preserve">А чтобы радости стало больше в этот знаменательный день, всем нам был приготовлен еще один большой, красивый и приятный подарок на юбилей нашего поселения – концертная программа наших соседей из Удмуртии ансамбля «Забава»! </w:t>
      </w:r>
    </w:p>
    <w:p w:rsidR="00A234CF" w:rsidRPr="00A234CF" w:rsidRDefault="00A234CF" w:rsidP="00A234CF">
      <w:r w:rsidRPr="00A234CF">
        <w:t xml:space="preserve">По отзывам зрителей можно сказать, что праздник удался на славу! Погуляли, повеселились, зарядились позитивными эмоциями для дальнейших свершений на благо поселения. </w:t>
      </w:r>
    </w:p>
    <w:p w:rsidR="00A234CF" w:rsidRPr="00A234CF" w:rsidRDefault="00A234CF" w:rsidP="00A234CF"/>
    <w:p w:rsidR="00A234CF" w:rsidRPr="00A234CF" w:rsidRDefault="00A234CF" w:rsidP="00A234CF"/>
    <w:p w:rsidR="00A234CF" w:rsidRPr="00A234CF" w:rsidRDefault="00A234CF" w:rsidP="00A234CF">
      <w:pPr>
        <w:rPr>
          <w:b/>
          <w:i/>
        </w:rPr>
      </w:pPr>
    </w:p>
    <w:p w:rsidR="00A234CF" w:rsidRPr="00A234CF" w:rsidRDefault="00A234CF" w:rsidP="00A234CF">
      <w:pPr>
        <w:rPr>
          <w:b/>
          <w:i/>
        </w:rPr>
      </w:pPr>
    </w:p>
    <w:p w:rsidR="00A234CF" w:rsidRPr="00A234CF" w:rsidRDefault="00A234CF" w:rsidP="00A234CF">
      <w:pPr>
        <w:rPr>
          <w:b/>
          <w:i/>
        </w:rPr>
      </w:pPr>
    </w:p>
    <w:p w:rsidR="00A234CF" w:rsidRPr="00A234CF" w:rsidRDefault="00A234CF" w:rsidP="00A234CF">
      <w:pPr>
        <w:rPr>
          <w:b/>
          <w:i/>
        </w:rPr>
      </w:pPr>
    </w:p>
    <w:p w:rsidR="00A234CF" w:rsidRPr="00A234CF" w:rsidRDefault="00A234CF" w:rsidP="00A234CF"/>
    <w:p w:rsidR="00A234CF" w:rsidRPr="00A234CF" w:rsidRDefault="00A234CF" w:rsidP="00A234CF"/>
    <w:p w:rsidR="00A234CF" w:rsidRPr="00A234CF" w:rsidRDefault="00A234CF" w:rsidP="00A234CF"/>
    <w:p w:rsidR="00A234CF" w:rsidRPr="00A234CF" w:rsidRDefault="00A234CF" w:rsidP="00A234CF"/>
    <w:p w:rsidR="00A234CF" w:rsidRPr="00A234CF" w:rsidRDefault="00A234CF" w:rsidP="00A234CF"/>
    <w:p w:rsidR="00353EF7" w:rsidRPr="00A234CF" w:rsidRDefault="00353EF7" w:rsidP="00A234CF"/>
    <w:sectPr w:rsidR="00353EF7" w:rsidRPr="00A234CF" w:rsidSect="00680E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760"/>
    <w:multiLevelType w:val="hybridMultilevel"/>
    <w:tmpl w:val="89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3C27"/>
    <w:multiLevelType w:val="hybridMultilevel"/>
    <w:tmpl w:val="6888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8"/>
    <w:rsid w:val="00353EF7"/>
    <w:rsid w:val="00680EDE"/>
    <w:rsid w:val="009403FE"/>
    <w:rsid w:val="00A234CF"/>
    <w:rsid w:val="00D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2D20-EE6E-4233-92B7-578C717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7A51-A9ED-4957-B86D-D25DB2D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2015-11-01T14:00:00Z</dcterms:created>
  <dcterms:modified xsi:type="dcterms:W3CDTF">2015-12-08T17:18:00Z</dcterms:modified>
</cp:coreProperties>
</file>