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E6" w:rsidRPr="000910E6" w:rsidRDefault="000910E6" w:rsidP="000910E6">
      <w:pPr>
        <w:jc w:val="center"/>
        <w:rPr>
          <w:rStyle w:val="a5"/>
          <w:rFonts w:cs="Arial"/>
          <w:iCs/>
          <w:color w:val="000000"/>
          <w:sz w:val="36"/>
          <w:szCs w:val="36"/>
          <w:shd w:val="clear" w:color="auto" w:fill="FFFFFF"/>
        </w:rPr>
      </w:pPr>
      <w:r>
        <w:rPr>
          <w:rFonts w:cs="Arial"/>
          <w:b/>
          <w:bCs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-510540</wp:posOffset>
            </wp:positionV>
            <wp:extent cx="3630930" cy="2724150"/>
            <wp:effectExtent l="19050" t="0" r="7620" b="0"/>
            <wp:wrapThrough wrapText="bothSides">
              <wp:wrapPolygon edited="0">
                <wp:start x="-113" y="0"/>
                <wp:lineTo x="-113" y="21449"/>
                <wp:lineTo x="21645" y="21449"/>
                <wp:lineTo x="21645" y="0"/>
                <wp:lineTo x="-113" y="0"/>
              </wp:wrapPolygon>
            </wp:wrapThrough>
            <wp:docPr id="2" name="Рисунок 2" descr="C:\Users\Irbis\AppData\Local\Microsoft\Windows\Temporary Internet Files\Content.IE5\QIQHSJBC\20150507-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AppData\Local\Microsoft\Windows\Temporary Internet Files\Content.IE5\QIQHSJBC\20150507-00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0E6">
        <w:rPr>
          <w:rStyle w:val="a5"/>
          <w:rFonts w:cs="Arial"/>
          <w:iCs/>
          <w:color w:val="000000"/>
          <w:sz w:val="36"/>
          <w:szCs w:val="36"/>
          <w:shd w:val="clear" w:color="auto" w:fill="FFFFFF"/>
        </w:rPr>
        <w:t>Читаем детям о войне</w:t>
      </w:r>
    </w:p>
    <w:p w:rsidR="000910E6" w:rsidRPr="000910E6" w:rsidRDefault="000910E6" w:rsidP="000910E6">
      <w:pPr>
        <w:jc w:val="right"/>
        <w:rPr>
          <w:rStyle w:val="a5"/>
          <w:rFonts w:cs="Times New Roman"/>
          <w:i/>
          <w:iCs/>
          <w:color w:val="000000"/>
          <w:sz w:val="21"/>
          <w:szCs w:val="21"/>
          <w:shd w:val="clear" w:color="auto" w:fill="FFFFFF"/>
        </w:rPr>
      </w:pPr>
      <w:r w:rsidRPr="000910E6">
        <w:rPr>
          <w:rStyle w:val="a5"/>
          <w:rFonts w:cs="Times New Roman"/>
          <w:i/>
          <w:iCs/>
          <w:color w:val="000000"/>
          <w:sz w:val="21"/>
          <w:szCs w:val="21"/>
          <w:shd w:val="clear" w:color="auto" w:fill="FFFFFF"/>
        </w:rPr>
        <w:t>Помнить можно только то,</w:t>
      </w:r>
      <w:r w:rsidRPr="000910E6">
        <w:rPr>
          <w:rFonts w:cs="Times New Roman"/>
          <w:i/>
          <w:iCs/>
          <w:color w:val="000000"/>
          <w:sz w:val="21"/>
          <w:szCs w:val="21"/>
          <w:shd w:val="clear" w:color="auto" w:fill="FFFFFF"/>
        </w:rPr>
        <w:br/>
      </w:r>
      <w:r w:rsidRPr="000910E6">
        <w:rPr>
          <w:rStyle w:val="a5"/>
          <w:rFonts w:cs="Times New Roman"/>
          <w:i/>
          <w:iCs/>
          <w:color w:val="000000"/>
          <w:sz w:val="21"/>
          <w:szCs w:val="21"/>
          <w:shd w:val="clear" w:color="auto" w:fill="FFFFFF"/>
        </w:rPr>
        <w:t>о чем знаешь,</w:t>
      </w:r>
      <w:r w:rsidRPr="000910E6">
        <w:rPr>
          <w:rFonts w:cs="Times New Roman"/>
          <w:i/>
          <w:iCs/>
          <w:color w:val="000000"/>
          <w:sz w:val="21"/>
          <w:szCs w:val="21"/>
          <w:shd w:val="clear" w:color="auto" w:fill="FFFFFF"/>
        </w:rPr>
        <w:br/>
      </w:r>
      <w:r w:rsidRPr="000910E6">
        <w:rPr>
          <w:rStyle w:val="a5"/>
          <w:rFonts w:cs="Times New Roman"/>
          <w:i/>
          <w:iCs/>
          <w:color w:val="000000"/>
          <w:sz w:val="21"/>
          <w:szCs w:val="21"/>
          <w:shd w:val="clear" w:color="auto" w:fill="FFFFFF"/>
        </w:rPr>
        <w:t>если  рассказать детям о войне,</w:t>
      </w:r>
      <w:r w:rsidRPr="000910E6">
        <w:rPr>
          <w:rFonts w:cs="Times New Roman"/>
          <w:i/>
          <w:iCs/>
          <w:color w:val="000000"/>
          <w:sz w:val="21"/>
          <w:szCs w:val="21"/>
          <w:shd w:val="clear" w:color="auto" w:fill="FFFFFF"/>
        </w:rPr>
        <w:br/>
      </w:r>
      <w:r w:rsidRPr="000910E6">
        <w:rPr>
          <w:rStyle w:val="a5"/>
          <w:rFonts w:cs="Times New Roman"/>
          <w:i/>
          <w:iCs/>
          <w:color w:val="000000"/>
          <w:sz w:val="21"/>
          <w:szCs w:val="21"/>
          <w:shd w:val="clear" w:color="auto" w:fill="FFFFFF"/>
        </w:rPr>
        <w:t>им будет, что помнить.</w:t>
      </w: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both"/>
        <w:rPr>
          <w:rFonts w:asciiTheme="minorHAnsi" w:hAnsiTheme="minorHAnsi"/>
        </w:rPr>
      </w:pPr>
      <w:r w:rsidRPr="000910E6">
        <w:rPr>
          <w:rFonts w:asciiTheme="minorHAnsi" w:hAnsiTheme="minorHAnsi"/>
        </w:rPr>
        <w:t xml:space="preserve">В юбилейный год празднования Победы  7 мая 11.00 в самых разных точках нашей страны и за ее пределами на разных языках  около 500 тысяч детей и подростков приняли участие в международной акции «Читаем детям о войне» Час одновременного чтения вслух прошёл  в 79 регионах Р.Ф., </w:t>
      </w:r>
      <w:proofErr w:type="gramStart"/>
      <w:r w:rsidRPr="000910E6">
        <w:rPr>
          <w:rFonts w:asciiTheme="minorHAnsi" w:hAnsiTheme="minorHAnsi"/>
        </w:rPr>
        <w:t>были</w:t>
      </w:r>
      <w:proofErr w:type="gramEnd"/>
      <w:r w:rsidRPr="000910E6">
        <w:rPr>
          <w:rFonts w:asciiTheme="minorHAnsi" w:hAnsiTheme="minorHAnsi"/>
        </w:rPr>
        <w:t xml:space="preserve"> прослушали литературные произведения, рассказывающие о Великой Отечественной войне.</w:t>
      </w: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both"/>
        <w:rPr>
          <w:rFonts w:asciiTheme="minorHAnsi" w:hAnsiTheme="minorHAnsi"/>
        </w:rPr>
      </w:pPr>
      <w:proofErr w:type="spellStart"/>
      <w:r w:rsidRPr="000910E6">
        <w:rPr>
          <w:rFonts w:asciiTheme="minorHAnsi" w:hAnsiTheme="minorHAnsi"/>
        </w:rPr>
        <w:t>Ножовская</w:t>
      </w:r>
      <w:proofErr w:type="spellEnd"/>
      <w:r w:rsidRPr="000910E6">
        <w:rPr>
          <w:rFonts w:asciiTheme="minorHAnsi" w:hAnsiTheme="minorHAnsi"/>
        </w:rPr>
        <w:t xml:space="preserve"> сельская библиотека – музей так же в этом году присоединилась к коллегам и провела сеанс громкого чтения в подготовительной группе в ЦРР « </w:t>
      </w:r>
      <w:proofErr w:type="spellStart"/>
      <w:r w:rsidRPr="000910E6">
        <w:rPr>
          <w:rFonts w:asciiTheme="minorHAnsi" w:hAnsiTheme="minorHAnsi"/>
        </w:rPr>
        <w:t>Ножовский</w:t>
      </w:r>
      <w:proofErr w:type="spellEnd"/>
      <w:r w:rsidRPr="000910E6">
        <w:rPr>
          <w:rFonts w:asciiTheme="minorHAnsi" w:hAnsiTheme="minorHAnsi"/>
        </w:rPr>
        <w:t xml:space="preserve"> детский сад».</w:t>
      </w: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both"/>
        <w:rPr>
          <w:rFonts w:asciiTheme="minorHAnsi" w:hAnsiTheme="minorHAnsi"/>
        </w:rPr>
      </w:pPr>
      <w:proofErr w:type="gramStart"/>
      <w:r w:rsidRPr="000910E6">
        <w:rPr>
          <w:rFonts w:asciiTheme="minorHAnsi" w:hAnsiTheme="minorHAnsi"/>
        </w:rPr>
        <w:t>Для</w:t>
      </w:r>
      <w:proofErr w:type="gramEnd"/>
      <w:r w:rsidRPr="000910E6">
        <w:rPr>
          <w:rFonts w:asciiTheme="minorHAnsi" w:hAnsiTheme="minorHAnsi"/>
        </w:rPr>
        <w:t xml:space="preserve"> </w:t>
      </w:r>
      <w:proofErr w:type="gramStart"/>
      <w:r w:rsidRPr="000910E6">
        <w:rPr>
          <w:rFonts w:asciiTheme="minorHAnsi" w:hAnsiTheme="minorHAnsi"/>
        </w:rPr>
        <w:t>чтение</w:t>
      </w:r>
      <w:proofErr w:type="gramEnd"/>
      <w:r w:rsidRPr="000910E6">
        <w:rPr>
          <w:rFonts w:asciiTheme="minorHAnsi" w:hAnsiTheme="minorHAnsi"/>
        </w:rPr>
        <w:t xml:space="preserve"> вслух был выбрана  повесть  Л. Воронковой «Девочка из города». В основу этой повести  легла нелегкая жизнь девочки- беженки, которая волей судьбы оставшись одна на всём белом свет</w:t>
      </w:r>
      <w:proofErr w:type="gramStart"/>
      <w:r w:rsidRPr="000910E6">
        <w:rPr>
          <w:rFonts w:asciiTheme="minorHAnsi" w:hAnsiTheme="minorHAnsi"/>
        </w:rPr>
        <w:t>е-</w:t>
      </w:r>
      <w:proofErr w:type="gramEnd"/>
      <w:r w:rsidRPr="000910E6">
        <w:rPr>
          <w:rFonts w:asciiTheme="minorHAnsi" w:hAnsiTheme="minorHAnsi"/>
        </w:rPr>
        <w:t xml:space="preserve"> семью девочки «забрала» война -попала в деревенскую семью и научилась жить и любить заново.</w:t>
      </w: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both"/>
        <w:rPr>
          <w:rFonts w:asciiTheme="minorHAnsi" w:hAnsiTheme="minorHAnsi"/>
          <w:shd w:val="clear" w:color="auto" w:fill="FFFFFF"/>
        </w:rPr>
      </w:pPr>
      <w:r w:rsidRPr="000910E6">
        <w:rPr>
          <w:rFonts w:asciiTheme="minorHAnsi" w:hAnsiTheme="minorHAnsi"/>
          <w:shd w:val="clear" w:color="auto" w:fill="FFFFFF"/>
        </w:rPr>
        <w:t xml:space="preserve">.После прочтения отрывка из произведения была организована викторина, на вопросы ребята </w:t>
      </w:r>
      <w:proofErr w:type="gramStart"/>
      <w:r w:rsidRPr="000910E6">
        <w:rPr>
          <w:rFonts w:asciiTheme="minorHAnsi" w:hAnsiTheme="minorHAnsi"/>
          <w:shd w:val="clear" w:color="auto" w:fill="FFFFFF"/>
        </w:rPr>
        <w:t>отвечали с большим удовольствием и  по глазам детей было</w:t>
      </w:r>
      <w:proofErr w:type="gramEnd"/>
      <w:r w:rsidRPr="000910E6">
        <w:rPr>
          <w:rFonts w:asciiTheme="minorHAnsi" w:hAnsiTheme="minorHAnsi"/>
          <w:shd w:val="clear" w:color="auto" w:fill="FFFFFF"/>
        </w:rPr>
        <w:t xml:space="preserve"> видно, как запало им в душу боль военных лет и радость от наступившей Победы.</w:t>
      </w: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1637665</wp:posOffset>
            </wp:positionV>
            <wp:extent cx="3419475" cy="3238500"/>
            <wp:effectExtent l="19050" t="0" r="9525" b="0"/>
            <wp:wrapThrough wrapText="bothSides">
              <wp:wrapPolygon edited="0">
                <wp:start x="-120" y="0"/>
                <wp:lineTo x="-120" y="21473"/>
                <wp:lineTo x="21660" y="21473"/>
                <wp:lineTo x="21660" y="0"/>
                <wp:lineTo x="-120" y="0"/>
              </wp:wrapPolygon>
            </wp:wrapThrough>
            <wp:docPr id="3" name="Рисунок 1" descr="C:\Users\Irbis\AppData\Local\Microsoft\Windows\Temporary Internet Files\Content.IE5\JBYMEJU3\20150512-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AppData\Local\Microsoft\Windows\Temporary Internet Files\Content.IE5\JBYMEJU3\20150512-00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0E6">
        <w:rPr>
          <w:rFonts w:asciiTheme="minorHAnsi" w:hAnsiTheme="minorHAnsi"/>
          <w:shd w:val="clear" w:color="auto" w:fill="FFFFFF"/>
        </w:rPr>
        <w:t xml:space="preserve">На этом наша акция не закончилась и мы совместно с педагогом дошкольного образования Аристовой Н.М. продолжили её экскурсией «Тропа памяти» по центральной улице нашего села.  Детишки с большим интересом слушали рассказ о тех </w:t>
      </w:r>
      <w:proofErr w:type="gramStart"/>
      <w:r w:rsidRPr="000910E6">
        <w:rPr>
          <w:rFonts w:asciiTheme="minorHAnsi" w:hAnsiTheme="minorHAnsi"/>
          <w:shd w:val="clear" w:color="auto" w:fill="FFFFFF"/>
        </w:rPr>
        <w:t>людях</w:t>
      </w:r>
      <w:proofErr w:type="gramEnd"/>
      <w:r w:rsidRPr="000910E6">
        <w:rPr>
          <w:rFonts w:asciiTheme="minorHAnsi" w:hAnsiTheme="minorHAnsi"/>
          <w:shd w:val="clear" w:color="auto" w:fill="FFFFFF"/>
        </w:rPr>
        <w:t xml:space="preserve"> у которых судьба тесно переплелась с историей </w:t>
      </w:r>
      <w:proofErr w:type="spellStart"/>
      <w:r w:rsidRPr="000910E6">
        <w:rPr>
          <w:rFonts w:asciiTheme="minorHAnsi" w:hAnsiTheme="minorHAnsi"/>
          <w:shd w:val="clear" w:color="auto" w:fill="FFFFFF"/>
        </w:rPr>
        <w:t>Ножовского</w:t>
      </w:r>
      <w:proofErr w:type="spellEnd"/>
      <w:r w:rsidRPr="000910E6">
        <w:rPr>
          <w:rFonts w:asciiTheme="minorHAnsi" w:hAnsiTheme="minorHAnsi"/>
          <w:shd w:val="clear" w:color="auto" w:fill="FFFFFF"/>
        </w:rPr>
        <w:t xml:space="preserve"> детского дома, который появился в годы великой Отечественной войны в  нашем селе. Памятные знаки и георгиевские ленты,  подготовленные детьми, появились на доме </w:t>
      </w:r>
      <w:proofErr w:type="spellStart"/>
      <w:r w:rsidRPr="000910E6">
        <w:rPr>
          <w:rFonts w:asciiTheme="minorHAnsi" w:hAnsiTheme="minorHAnsi"/>
          <w:shd w:val="clear" w:color="auto" w:fill="FFFFFF"/>
        </w:rPr>
        <w:t>Бояршиновой</w:t>
      </w:r>
      <w:proofErr w:type="spellEnd"/>
      <w:r w:rsidRPr="000910E6">
        <w:rPr>
          <w:rFonts w:asciiTheme="minorHAnsi" w:hAnsiTheme="minorHAnsi"/>
          <w:shd w:val="clear" w:color="auto" w:fill="FFFFFF"/>
        </w:rPr>
        <w:t xml:space="preserve"> В</w:t>
      </w:r>
      <w:proofErr w:type="gramStart"/>
      <w:r w:rsidRPr="000910E6">
        <w:rPr>
          <w:rFonts w:asciiTheme="minorHAnsi" w:hAnsiTheme="minorHAnsi"/>
          <w:shd w:val="clear" w:color="auto" w:fill="FFFFFF"/>
        </w:rPr>
        <w:t>Н-</w:t>
      </w:r>
      <w:proofErr w:type="gramEnd"/>
      <w:r w:rsidRPr="000910E6">
        <w:rPr>
          <w:rFonts w:asciiTheme="minorHAnsi" w:hAnsiTheme="minorHAnsi"/>
          <w:shd w:val="clear" w:color="auto" w:fill="FFFFFF"/>
        </w:rPr>
        <w:t xml:space="preserve"> воспитаннице детского дома, а в дальнейшем посвятившая всю свою жизнь воспитанию детей; </w:t>
      </w:r>
      <w:proofErr w:type="spellStart"/>
      <w:r w:rsidRPr="000910E6">
        <w:rPr>
          <w:rFonts w:asciiTheme="minorHAnsi" w:hAnsiTheme="minorHAnsi"/>
          <w:shd w:val="clear" w:color="auto" w:fill="FFFFFF"/>
        </w:rPr>
        <w:t>Дурышев</w:t>
      </w:r>
      <w:proofErr w:type="spellEnd"/>
      <w:r w:rsidRPr="000910E6">
        <w:rPr>
          <w:rFonts w:asciiTheme="minorHAnsi" w:hAnsiTheme="minorHAnsi"/>
          <w:shd w:val="clear" w:color="auto" w:fill="FFFFFF"/>
        </w:rPr>
        <w:t xml:space="preserve"> П.Ф. – участник Великой Отечественной Войны, защищавший нашу родную землю от немецких оккупантов; </w:t>
      </w:r>
      <w:proofErr w:type="gramStart"/>
      <w:r w:rsidRPr="000910E6">
        <w:rPr>
          <w:rFonts w:asciiTheme="minorHAnsi" w:hAnsiTheme="minorHAnsi"/>
          <w:shd w:val="clear" w:color="auto" w:fill="FFFFFF"/>
        </w:rPr>
        <w:t>Кудрина М.П. и Кудрин В.П.- уважаемые жители села, работавшие в послевоенное время в Детском доме,  золоте  руки  Василия Петровича  помогли детскому дому выжить в то тяжелое время; Шестакова Е.П. приняла эстафету руководителя от Левченко П.Г.- организатора Детского дома для  эвакуированных детей из Москвы, и честью и достоинство пронесла эту неимоверно тяжёлую «вахту».</w:t>
      </w:r>
      <w:proofErr w:type="gramEnd"/>
      <w:r w:rsidRPr="000910E6">
        <w:rPr>
          <w:rFonts w:asciiTheme="minorHAnsi" w:hAnsiTheme="minorHAnsi"/>
          <w:shd w:val="clear" w:color="auto" w:fill="FFFFFF"/>
        </w:rPr>
        <w:t xml:space="preserve"> Памятный знак и георгиевская лента появилась на здание, в котором и располагался сам Детский дом. Наша экскурсия закончилась в </w:t>
      </w:r>
      <w:proofErr w:type="spellStart"/>
      <w:r w:rsidRPr="000910E6">
        <w:rPr>
          <w:rFonts w:asciiTheme="minorHAnsi" w:hAnsiTheme="minorHAnsi"/>
          <w:shd w:val="clear" w:color="auto" w:fill="FFFFFF"/>
        </w:rPr>
        <w:t>Ножовской</w:t>
      </w:r>
      <w:proofErr w:type="spellEnd"/>
      <w:r w:rsidRPr="000910E6">
        <w:rPr>
          <w:rFonts w:asciiTheme="minorHAnsi" w:hAnsiTheme="minorHAnsi"/>
          <w:shd w:val="clear" w:color="auto" w:fill="FFFFFF"/>
        </w:rPr>
        <w:t xml:space="preserve"> сельской библиотеке- музее, которую провела Некрасова МА библиотекарь.</w:t>
      </w: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both"/>
        <w:rPr>
          <w:rFonts w:asciiTheme="minorHAnsi" w:hAnsiTheme="minorHAnsi"/>
          <w:shd w:val="clear" w:color="auto" w:fill="FFFFFF"/>
        </w:rPr>
      </w:pPr>
      <w:r w:rsidRPr="000910E6">
        <w:rPr>
          <w:rFonts w:asciiTheme="minorHAnsi" w:hAnsiTheme="minorHAnsi"/>
          <w:shd w:val="clear" w:color="auto" w:fill="FFFFFF"/>
        </w:rPr>
        <w:lastRenderedPageBreak/>
        <w:t>Дети уставшие, но большим багажом истории про свою малую Родину возвращались в свой любимый Детский сад.</w:t>
      </w: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both"/>
        <w:rPr>
          <w:rFonts w:asciiTheme="minorHAnsi" w:hAnsiTheme="minorHAnsi"/>
          <w:shd w:val="clear" w:color="auto" w:fill="FFFFFF"/>
        </w:rPr>
      </w:pPr>
      <w:r w:rsidRPr="000910E6">
        <w:rPr>
          <w:rFonts w:asciiTheme="minorHAnsi" w:hAnsiTheme="minorHAnsi"/>
          <w:shd w:val="clear" w:color="auto" w:fill="FFFFFF"/>
        </w:rPr>
        <w:t>А в завершении, хочется сказать – давайте совместно приложим все свои усилия к памяти о героическом  прошлом  нашей  истории, к росту интереса детей чтением книг о Великой Отечественной войне, не даром говорится «НЕТ ПРОШЛОГ</w:t>
      </w:r>
      <w:proofErr w:type="gramStart"/>
      <w:r w:rsidRPr="000910E6">
        <w:rPr>
          <w:rFonts w:asciiTheme="minorHAnsi" w:hAnsiTheme="minorHAnsi"/>
          <w:shd w:val="clear" w:color="auto" w:fill="FFFFFF"/>
        </w:rPr>
        <w:t>О-</w:t>
      </w:r>
      <w:proofErr w:type="gramEnd"/>
      <w:r w:rsidRPr="000910E6">
        <w:rPr>
          <w:rFonts w:asciiTheme="minorHAnsi" w:hAnsiTheme="minorHAnsi"/>
          <w:shd w:val="clear" w:color="auto" w:fill="FFFFFF"/>
        </w:rPr>
        <w:t xml:space="preserve"> НЕ БУДЕТ БУДУЩЕГО»</w:t>
      </w: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right"/>
        <w:rPr>
          <w:rFonts w:asciiTheme="minorHAnsi" w:hAnsiTheme="minorHAnsi"/>
          <w:shd w:val="clear" w:color="auto" w:fill="FFFFFF"/>
        </w:rPr>
      </w:pPr>
      <w:r w:rsidRPr="000910E6">
        <w:rPr>
          <w:rFonts w:asciiTheme="minorHAnsi" w:hAnsiTheme="minorHAnsi"/>
          <w:shd w:val="clear" w:color="auto" w:fill="FFFFFF"/>
        </w:rPr>
        <w:t xml:space="preserve">С уважением библиотекарь </w:t>
      </w: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right"/>
        <w:rPr>
          <w:rFonts w:asciiTheme="minorHAnsi" w:hAnsiTheme="minorHAnsi"/>
          <w:shd w:val="clear" w:color="auto" w:fill="FFFFFF"/>
        </w:rPr>
      </w:pPr>
      <w:proofErr w:type="spellStart"/>
      <w:r w:rsidRPr="000910E6">
        <w:rPr>
          <w:rFonts w:asciiTheme="minorHAnsi" w:hAnsiTheme="minorHAnsi"/>
          <w:shd w:val="clear" w:color="auto" w:fill="FFFFFF"/>
        </w:rPr>
        <w:t>Ножовской</w:t>
      </w:r>
      <w:proofErr w:type="spellEnd"/>
      <w:r w:rsidRPr="000910E6">
        <w:rPr>
          <w:rFonts w:asciiTheme="minorHAnsi" w:hAnsiTheme="minorHAnsi"/>
          <w:shd w:val="clear" w:color="auto" w:fill="FFFFFF"/>
        </w:rPr>
        <w:t xml:space="preserve"> сельской библиотеки- музея</w:t>
      </w:r>
    </w:p>
    <w:p w:rsid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right"/>
        <w:rPr>
          <w:rFonts w:asciiTheme="minorHAnsi" w:hAnsiTheme="minorHAnsi"/>
          <w:shd w:val="clear" w:color="auto" w:fill="FFFFFF"/>
        </w:rPr>
      </w:pPr>
      <w:r w:rsidRPr="000910E6">
        <w:rPr>
          <w:rFonts w:asciiTheme="minorHAnsi" w:hAnsiTheme="minorHAnsi"/>
          <w:shd w:val="clear" w:color="auto" w:fill="FFFFFF"/>
        </w:rPr>
        <w:t>Некрасова М.А</w:t>
      </w: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right"/>
        <w:rPr>
          <w:rFonts w:asciiTheme="minorHAnsi" w:hAnsiTheme="minorHAnsi"/>
          <w:b/>
          <w:shd w:val="clear" w:color="auto" w:fill="FFFFFF"/>
        </w:rPr>
      </w:pP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/>
        <w:jc w:val="center"/>
        <w:rPr>
          <w:rFonts w:asciiTheme="minorHAnsi" w:hAnsiTheme="minorHAnsi"/>
          <w:b/>
          <w:shd w:val="clear" w:color="auto" w:fill="FFFFFF"/>
        </w:rPr>
      </w:pPr>
      <w:r w:rsidRPr="000910E6">
        <w:rPr>
          <w:rFonts w:asciiTheme="minorHAnsi" w:hAnsiTheme="minorHAnsi"/>
          <w:b/>
          <w:shd w:val="clear" w:color="auto" w:fill="FFFFFF"/>
        </w:rPr>
        <w:t>ВНИМАНИЕ!!!</w:t>
      </w:r>
    </w:p>
    <w:p w:rsidR="000910E6" w:rsidRPr="000910E6" w:rsidRDefault="000910E6" w:rsidP="000910E6">
      <w:pPr>
        <w:pStyle w:val="rtejustify"/>
        <w:shd w:val="clear" w:color="auto" w:fill="FFFBEF"/>
        <w:spacing w:before="0" w:beforeAutospacing="0" w:after="150" w:afterAutospacing="0" w:line="270" w:lineRule="atLeast"/>
        <w:jc w:val="center"/>
        <w:rPr>
          <w:rFonts w:asciiTheme="minorHAnsi" w:hAnsiTheme="minorHAnsi" w:cs="Arial"/>
          <w:b/>
          <w:color w:val="000000" w:themeColor="text1"/>
        </w:rPr>
      </w:pPr>
      <w:r w:rsidRPr="000910E6">
        <w:rPr>
          <w:rFonts w:asciiTheme="minorHAnsi" w:hAnsiTheme="minorHAnsi" w:cs="Tahoma"/>
          <w:b/>
          <w:color w:val="000000" w:themeColor="text1"/>
          <w:shd w:val="clear" w:color="auto" w:fill="FFFFFF"/>
        </w:rPr>
        <w:t>Давайте совместно приложим свои усилия по привлечению внимания общественности к героическому прошлому нашей истории, увеличению читательской аудитории, интересующейся чтением книг о Великой Отечественной войне, и, таким образом, объединим усилия детских учреждений в поддержке и продвижении детского и подросткового чтения.</w:t>
      </w:r>
    </w:p>
    <w:p w:rsidR="000910E6" w:rsidRPr="000910E6" w:rsidRDefault="000910E6" w:rsidP="000910E6">
      <w:pPr>
        <w:jc w:val="center"/>
        <w:rPr>
          <w:rFonts w:cs="Times New Roman"/>
          <w:b/>
          <w:sz w:val="24"/>
          <w:szCs w:val="24"/>
        </w:rPr>
      </w:pPr>
    </w:p>
    <w:p w:rsidR="00E02008" w:rsidRPr="000910E6" w:rsidRDefault="000910E6" w:rsidP="000910E6">
      <w:pPr>
        <w:rPr>
          <w:szCs w:val="24"/>
        </w:rPr>
      </w:pPr>
      <w:r w:rsidRPr="000910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E02008" w:rsidRPr="000910E6" w:rsidSect="000910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C9F"/>
    <w:rsid w:val="000910E6"/>
    <w:rsid w:val="00175328"/>
    <w:rsid w:val="002333FB"/>
    <w:rsid w:val="00286D97"/>
    <w:rsid w:val="005615B8"/>
    <w:rsid w:val="007F6C9F"/>
    <w:rsid w:val="008C0AC4"/>
    <w:rsid w:val="008D0DC0"/>
    <w:rsid w:val="00B33540"/>
    <w:rsid w:val="00C17086"/>
    <w:rsid w:val="00E02008"/>
    <w:rsid w:val="00E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0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910E6"/>
    <w:rPr>
      <w:b/>
      <w:bCs/>
    </w:rPr>
  </w:style>
  <w:style w:type="paragraph" w:customStyle="1" w:styleId="rtejustify">
    <w:name w:val="rtejustify"/>
    <w:basedOn w:val="a"/>
    <w:rsid w:val="0009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dcterms:created xsi:type="dcterms:W3CDTF">2015-05-25T09:16:00Z</dcterms:created>
  <dcterms:modified xsi:type="dcterms:W3CDTF">2015-05-25T10:55:00Z</dcterms:modified>
</cp:coreProperties>
</file>