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4D9" w:rsidRPr="00265C42" w:rsidRDefault="008B64D9" w:rsidP="008B64D9">
      <w:pPr>
        <w:jc w:val="center"/>
        <w:rPr>
          <w:b/>
          <w:sz w:val="28"/>
          <w:u w:val="single"/>
        </w:rPr>
      </w:pPr>
      <w:r w:rsidRPr="00265C42">
        <w:rPr>
          <w:b/>
          <w:sz w:val="28"/>
          <w:u w:val="single"/>
        </w:rPr>
        <w:t>Отчёт Ножовской сельской библиотеки – музея</w:t>
      </w:r>
    </w:p>
    <w:p w:rsidR="008B64D9" w:rsidRPr="00265C42" w:rsidRDefault="008B64D9" w:rsidP="008B64D9">
      <w:pPr>
        <w:jc w:val="center"/>
        <w:rPr>
          <w:b/>
          <w:sz w:val="28"/>
          <w:u w:val="single"/>
        </w:rPr>
      </w:pPr>
      <w:r w:rsidRPr="00265C42">
        <w:rPr>
          <w:b/>
          <w:sz w:val="28"/>
          <w:u w:val="single"/>
        </w:rPr>
        <w:t>по Всероссийскому дню трезвости</w:t>
      </w:r>
    </w:p>
    <w:p w:rsidR="008B64D9" w:rsidRDefault="008B64D9" w:rsidP="008B64D9">
      <w:pPr>
        <w:jc w:val="center"/>
        <w:rPr>
          <w:sz w:val="28"/>
        </w:rPr>
      </w:pPr>
    </w:p>
    <w:p w:rsidR="008B64D9" w:rsidRPr="00265C42" w:rsidRDefault="008B64D9" w:rsidP="008B64D9">
      <w:pPr>
        <w:pStyle w:val="af3"/>
        <w:numPr>
          <w:ilvl w:val="0"/>
          <w:numId w:val="27"/>
        </w:numPr>
        <w:spacing w:after="0" w:line="240" w:lineRule="auto"/>
        <w:jc w:val="both"/>
        <w:rPr>
          <w:i/>
          <w:sz w:val="28"/>
        </w:rPr>
      </w:pPr>
      <w:r>
        <w:rPr>
          <w:sz w:val="28"/>
        </w:rPr>
        <w:t xml:space="preserve">Были подготовлены и вкладывались читателям в книги </w:t>
      </w:r>
      <w:r w:rsidRPr="0009221E">
        <w:rPr>
          <w:b/>
          <w:sz w:val="28"/>
        </w:rPr>
        <w:t>закладки «Всероссийский день трезвости»</w:t>
      </w:r>
      <w:r>
        <w:rPr>
          <w:b/>
          <w:sz w:val="28"/>
        </w:rPr>
        <w:t xml:space="preserve">. </w:t>
      </w:r>
      <w:r w:rsidRPr="00265C42">
        <w:rPr>
          <w:i/>
          <w:sz w:val="28"/>
        </w:rPr>
        <w:t>(прилагается)</w:t>
      </w:r>
    </w:p>
    <w:p w:rsidR="008B64D9" w:rsidRDefault="008B64D9" w:rsidP="008B64D9">
      <w:pPr>
        <w:pStyle w:val="af3"/>
        <w:spacing w:after="0" w:line="240" w:lineRule="auto"/>
        <w:jc w:val="both"/>
        <w:rPr>
          <w:b/>
          <w:sz w:val="28"/>
        </w:rPr>
      </w:pPr>
    </w:p>
    <w:p w:rsidR="008B64D9" w:rsidRPr="00265C42" w:rsidRDefault="008B64D9" w:rsidP="008B64D9">
      <w:pPr>
        <w:pStyle w:val="af3"/>
        <w:numPr>
          <w:ilvl w:val="0"/>
          <w:numId w:val="27"/>
        </w:numPr>
        <w:spacing w:after="0" w:line="240" w:lineRule="auto"/>
        <w:jc w:val="both"/>
        <w:rPr>
          <w:b/>
          <w:sz w:val="28"/>
        </w:rPr>
      </w:pPr>
      <w:r>
        <w:rPr>
          <w:sz w:val="28"/>
        </w:rPr>
        <w:t xml:space="preserve">Проведены </w:t>
      </w:r>
      <w:r w:rsidRPr="00C97944">
        <w:rPr>
          <w:b/>
          <w:sz w:val="28"/>
        </w:rPr>
        <w:t>уроки здоровья «Алкоголизм –</w:t>
      </w:r>
      <w:r>
        <w:rPr>
          <w:b/>
          <w:sz w:val="28"/>
        </w:rPr>
        <w:t xml:space="preserve"> </w:t>
      </w:r>
      <w:r w:rsidRPr="00C97944">
        <w:rPr>
          <w:b/>
          <w:sz w:val="28"/>
        </w:rPr>
        <w:t>дорога в бездну»</w:t>
      </w:r>
      <w:r>
        <w:rPr>
          <w:sz w:val="28"/>
        </w:rPr>
        <w:t xml:space="preserve"> с учащимися 9 – 11 классов.</w:t>
      </w:r>
    </w:p>
    <w:p w:rsidR="008B64D9" w:rsidRPr="00C97944" w:rsidRDefault="008B64D9" w:rsidP="008B64D9">
      <w:pPr>
        <w:pStyle w:val="af3"/>
        <w:spacing w:after="0" w:line="240" w:lineRule="auto"/>
        <w:jc w:val="both"/>
        <w:rPr>
          <w:b/>
          <w:sz w:val="28"/>
        </w:rPr>
      </w:pPr>
    </w:p>
    <w:p w:rsidR="008B64D9" w:rsidRPr="00265C42" w:rsidRDefault="008B64D9" w:rsidP="008B64D9">
      <w:pPr>
        <w:pStyle w:val="af3"/>
        <w:numPr>
          <w:ilvl w:val="0"/>
          <w:numId w:val="27"/>
        </w:numPr>
        <w:spacing w:after="0" w:line="240" w:lineRule="auto"/>
        <w:jc w:val="both"/>
        <w:rPr>
          <w:i/>
          <w:sz w:val="28"/>
        </w:rPr>
      </w:pPr>
      <w:r>
        <w:rPr>
          <w:b/>
          <w:sz w:val="28"/>
        </w:rPr>
        <w:t xml:space="preserve">Выставка – призыв «Учиться говорить НЕТ!» </w:t>
      </w:r>
      <w:r w:rsidRPr="00265C42">
        <w:rPr>
          <w:i/>
          <w:sz w:val="28"/>
        </w:rPr>
        <w:t>(фото)</w:t>
      </w:r>
    </w:p>
    <w:p w:rsidR="008B64D9" w:rsidRPr="0009221E" w:rsidRDefault="008B64D9" w:rsidP="008B64D9">
      <w:pPr>
        <w:jc w:val="both"/>
        <w:rPr>
          <w:b/>
          <w:sz w:val="28"/>
        </w:rPr>
      </w:pPr>
    </w:p>
    <w:p w:rsidR="008B64D9" w:rsidRDefault="008B64D9" w:rsidP="008B64D9">
      <w:pPr>
        <w:shd w:val="clear" w:color="auto" w:fill="FFFFFF"/>
        <w:spacing w:after="182" w:line="547" w:lineRule="atLeast"/>
        <w:jc w:val="center"/>
        <w:outlineLvl w:val="0"/>
        <w:rPr>
          <w:rFonts w:ascii="Arial" w:eastAsia="Times New Roman" w:hAnsi="Arial" w:cs="Arial"/>
          <w:color w:val="000000"/>
          <w:kern w:val="36"/>
          <w:sz w:val="40"/>
          <w:szCs w:val="66"/>
        </w:rPr>
      </w:pPr>
      <w:r>
        <w:rPr>
          <w:rFonts w:ascii="Arial" w:eastAsia="Times New Roman" w:hAnsi="Arial" w:cs="Arial"/>
          <w:noProof/>
          <w:color w:val="000000"/>
          <w:kern w:val="36"/>
          <w:sz w:val="40"/>
          <w:szCs w:val="6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2204110</wp:posOffset>
            </wp:positionH>
            <wp:positionV relativeFrom="paragraph">
              <wp:posOffset>356260</wp:posOffset>
            </wp:positionV>
            <wp:extent cx="1011564" cy="997527"/>
            <wp:effectExtent l="19050" t="0" r="0" b="0"/>
            <wp:wrapNone/>
            <wp:docPr id="1" name="Рисунок 1" descr="Всероссийский День Трез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День Трезвост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64" cy="99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5EC4">
        <w:rPr>
          <w:rFonts w:ascii="Arial" w:eastAsia="Times New Roman" w:hAnsi="Arial" w:cs="Arial"/>
          <w:color w:val="000000"/>
          <w:kern w:val="36"/>
          <w:sz w:val="40"/>
          <w:szCs w:val="66"/>
        </w:rPr>
        <w:t>Всероссийский День Трезвости</w:t>
      </w:r>
    </w:p>
    <w:p w:rsidR="008B64D9" w:rsidRPr="004F71E8" w:rsidRDefault="008B64D9" w:rsidP="008B64D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99999"/>
          <w:sz w:val="24"/>
          <w:szCs w:val="24"/>
        </w:rPr>
      </w:pPr>
      <w:r>
        <w:rPr>
          <w:rFonts w:ascii="Arial" w:eastAsia="Times New Roman" w:hAnsi="Arial" w:cs="Arial"/>
          <w:color w:val="999999"/>
          <w:sz w:val="24"/>
          <w:szCs w:val="24"/>
        </w:rPr>
        <w:t xml:space="preserve">                           </w:t>
      </w:r>
      <w:hyperlink r:id="rId9" w:history="1">
        <w:r w:rsidRPr="007D5EC4">
          <w:rPr>
            <w:rFonts w:ascii="Arial" w:eastAsia="Times New Roman" w:hAnsi="Arial" w:cs="Arial"/>
            <w:b/>
            <w:bCs/>
            <w:color w:val="0054A7"/>
            <w:sz w:val="27"/>
            <w:u w:val="single"/>
          </w:rPr>
          <w:t>11 сентября</w:t>
        </w:r>
      </w:hyperlink>
    </w:p>
    <w:p w:rsidR="008B64D9" w:rsidRDefault="008B64D9" w:rsidP="008B64D9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8B64D9" w:rsidRDefault="008B64D9" w:rsidP="008B64D9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1724660</wp:posOffset>
            </wp:positionV>
            <wp:extent cx="819150" cy="1104900"/>
            <wp:effectExtent l="19050" t="0" r="0" b="0"/>
            <wp:wrapTight wrapText="bothSides">
              <wp:wrapPolygon edited="0">
                <wp:start x="-502" y="0"/>
                <wp:lineTo x="-502" y="21228"/>
                <wp:lineTo x="21600" y="21228"/>
                <wp:lineTo x="21600" y="0"/>
                <wp:lineTo x="-502" y="0"/>
              </wp:wrapPolygon>
            </wp:wrapTight>
            <wp:docPr id="4" name="Рисунок 3" descr="Икона Божией Матери &quot;Неупиваемая Чаша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кона Божией Матери &quot;Неупиваемая Чаша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</w:t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t xml:space="preserve">В 1913 году, по инициативе служителей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</w:t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t>Православной Церкви, был проведен первый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7D5EC4">
        <w:rPr>
          <w:rFonts w:ascii="Arial" w:eastAsia="Times New Roman" w:hAnsi="Arial" w:cs="Arial"/>
          <w:b/>
          <w:bCs/>
          <w:color w:val="000000"/>
          <w:sz w:val="24"/>
          <w:szCs w:val="24"/>
        </w:rPr>
        <w:t>Российский День трезвости</w:t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t>. Решением Святейшего Синода от марта 1914 года было принято ежегодное празднование Всероссийского Дня Трезвости – 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</w:t>
      </w:r>
      <w:hyperlink r:id="rId12" w:history="1">
        <w:r w:rsidRPr="007D5EC4">
          <w:rPr>
            <w:rFonts w:ascii="Arial" w:eastAsia="Times New Roman" w:hAnsi="Arial" w:cs="Arial"/>
            <w:color w:val="0054A7"/>
            <w:sz w:val="24"/>
            <w:szCs w:val="24"/>
            <w:u w:val="single"/>
          </w:rPr>
          <w:t>11 сентября</w:t>
        </w:r>
      </w:hyperlink>
      <w:r w:rsidRPr="007D5EC4">
        <w:rPr>
          <w:rFonts w:ascii="Arial" w:eastAsia="Times New Roman" w:hAnsi="Arial" w:cs="Arial"/>
          <w:color w:val="000000"/>
          <w:sz w:val="24"/>
          <w:szCs w:val="24"/>
        </w:rPr>
        <w:t> (по новому стилю).</w:t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t>Дата была выбрана не случайно – в этот день православные христиане отмечают день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13" w:history="1">
        <w:r w:rsidRPr="007D5EC4">
          <w:rPr>
            <w:rFonts w:ascii="Arial" w:eastAsia="Times New Roman" w:hAnsi="Arial" w:cs="Arial"/>
            <w:color w:val="0054A7"/>
            <w:sz w:val="24"/>
            <w:szCs w:val="24"/>
            <w:u w:val="single"/>
          </w:rPr>
          <w:t>Усекновения главы святого Пророка Иоанна Предтечи</w:t>
        </w:r>
      </w:hyperlink>
      <w:r w:rsidRPr="007D5EC4">
        <w:rPr>
          <w:rFonts w:ascii="Arial" w:eastAsia="Times New Roman" w:hAnsi="Arial" w:cs="Arial"/>
          <w:color w:val="000000"/>
          <w:sz w:val="24"/>
          <w:szCs w:val="24"/>
        </w:rPr>
        <w:t>, во время которого следует соблюдать строгий пост.</w:t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</w:t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t>В России в эти дни закрывались все винные лавки и прекращалась продажа алкогольных напитков. В православных храмах проводились крестные ходы и читались воззвания о важности и значимости трезвого образа жизни, а затем проводился молебен Иоанну Крестителю. Каждый желающий мог дать обет трезвости, который благословлялся священником. </w:t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        </w:t>
      </w:r>
      <w:r w:rsidRPr="007D5EC4">
        <w:rPr>
          <w:rFonts w:ascii="Arial" w:eastAsia="Times New Roman" w:hAnsi="Arial" w:cs="Arial"/>
          <w:color w:val="000000"/>
          <w:sz w:val="24"/>
          <w:szCs w:val="24"/>
        </w:rPr>
        <w:t>В настоящее время в храмах проводятся акции «Поставь свечу об исцелении страдающих недугом пьянства», а желающие получить выздоровление от напасти возносят молитвы к иконе «Неупиваемая Чаша», дарующей исцеление от болезней, алкоголизма и наркомании.</w:t>
      </w:r>
    </w:p>
    <w:p w:rsidR="00454746" w:rsidRDefault="00454746" w:rsidP="008B64D9">
      <w:pPr>
        <w:shd w:val="clear" w:color="auto" w:fill="FFFFFF"/>
        <w:spacing w:after="240" w:line="240" w:lineRule="auto"/>
        <w:jc w:val="both"/>
        <w:rPr>
          <w:rFonts w:ascii="Arial" w:eastAsia="Times New Roman" w:hAnsi="Arial" w:cs="Arial"/>
          <w:color w:val="000000"/>
          <w:kern w:val="36"/>
          <w:sz w:val="40"/>
          <w:szCs w:val="66"/>
        </w:rPr>
      </w:pPr>
      <w:r>
        <w:rPr>
          <w:rFonts w:ascii="Arial" w:eastAsia="Times New Roman" w:hAnsi="Arial" w:cs="Arial"/>
          <w:noProof/>
          <w:color w:val="000000"/>
          <w:kern w:val="36"/>
          <w:sz w:val="40"/>
          <w:szCs w:val="6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-629920</wp:posOffset>
            </wp:positionV>
            <wp:extent cx="10220325" cy="11115675"/>
            <wp:effectExtent l="19050" t="0" r="9525" b="0"/>
            <wp:wrapThrough wrapText="bothSides">
              <wp:wrapPolygon edited="0">
                <wp:start x="-40" y="0"/>
                <wp:lineTo x="-40" y="21581"/>
                <wp:lineTo x="21620" y="21581"/>
                <wp:lineTo x="21620" y="0"/>
                <wp:lineTo x="-40" y="0"/>
              </wp:wrapPolygon>
            </wp:wrapThrough>
            <wp:docPr id="2" name="Рисунок 1" descr="C:\Users\Irbis\AppData\Local\Microsoft\Windows\Temporary Internet Files\Content.IE5\HP2HBIYR\DSCN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AppData\Local\Microsoft\Windows\Temporary Internet Files\Content.IE5\HP2HBIYR\DSCN0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325" cy="1111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54746" w:rsidSect="008B64D9">
      <w:headerReference w:type="default" r:id="rId15"/>
      <w:pgSz w:w="16838" w:h="11906" w:orient="landscape"/>
      <w:pgMar w:top="992" w:right="284" w:bottom="992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DB8" w:rsidRDefault="00F74DB8" w:rsidP="00BA0B55">
      <w:pPr>
        <w:spacing w:after="0" w:line="240" w:lineRule="auto"/>
      </w:pPr>
      <w:r>
        <w:separator/>
      </w:r>
    </w:p>
  </w:endnote>
  <w:endnote w:type="continuationSeparator" w:id="1">
    <w:p w:rsidR="00F74DB8" w:rsidRDefault="00F74DB8" w:rsidP="00BA0B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DB8" w:rsidRDefault="00F74DB8" w:rsidP="00BA0B55">
      <w:pPr>
        <w:spacing w:after="0" w:line="240" w:lineRule="auto"/>
      </w:pPr>
      <w:r>
        <w:separator/>
      </w:r>
    </w:p>
  </w:footnote>
  <w:footnote w:type="continuationSeparator" w:id="1">
    <w:p w:rsidR="00F74DB8" w:rsidRDefault="00F74DB8" w:rsidP="00BA0B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F13" w:rsidRDefault="00F74DB8" w:rsidP="004D44F9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71126"/>
    <w:multiLevelType w:val="multilevel"/>
    <w:tmpl w:val="2FAA05A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u w:val="singl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u w:val="singl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singl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u w:val="singl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u w:val="singl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u w:val="singl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u w:val="singl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u w:val="singl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u w:val="single"/>
      </w:rPr>
    </w:lvl>
  </w:abstractNum>
  <w:abstractNum w:abstractNumId="1">
    <w:nsid w:val="0BDF2731"/>
    <w:multiLevelType w:val="multilevel"/>
    <w:tmpl w:val="2F9E3B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2">
    <w:nsid w:val="0D73141A"/>
    <w:multiLevelType w:val="hybridMultilevel"/>
    <w:tmpl w:val="E81868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730FB7"/>
    <w:multiLevelType w:val="hybridMultilevel"/>
    <w:tmpl w:val="3D0AFD80"/>
    <w:lvl w:ilvl="0" w:tplc="D7D838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4820FF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ABC764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A5E4C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BFEB56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C9A40C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3A22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DC568B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2E0B8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16770986"/>
    <w:multiLevelType w:val="hybridMultilevel"/>
    <w:tmpl w:val="8326ECBE"/>
    <w:lvl w:ilvl="0" w:tplc="C8C0E8F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6BF4006"/>
    <w:multiLevelType w:val="hybridMultilevel"/>
    <w:tmpl w:val="ED58C7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A3261D"/>
    <w:multiLevelType w:val="hybridMultilevel"/>
    <w:tmpl w:val="72E89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203D3D"/>
    <w:multiLevelType w:val="hybridMultilevel"/>
    <w:tmpl w:val="12164A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9D6311"/>
    <w:multiLevelType w:val="hybridMultilevel"/>
    <w:tmpl w:val="B4209D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0E10E3"/>
    <w:multiLevelType w:val="hybridMultilevel"/>
    <w:tmpl w:val="C32861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AC16DF8"/>
    <w:multiLevelType w:val="hybridMultilevel"/>
    <w:tmpl w:val="08C23F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47038F"/>
    <w:multiLevelType w:val="singleLevel"/>
    <w:tmpl w:val="6AAA648A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2">
    <w:nsid w:val="323848B7"/>
    <w:multiLevelType w:val="singleLevel"/>
    <w:tmpl w:val="C3D8B3B2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3">
    <w:nsid w:val="36674C15"/>
    <w:multiLevelType w:val="hybridMultilevel"/>
    <w:tmpl w:val="5184A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43A9A"/>
    <w:multiLevelType w:val="hybridMultilevel"/>
    <w:tmpl w:val="ABD6CC82"/>
    <w:lvl w:ilvl="0" w:tplc="E6DE560E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5">
    <w:nsid w:val="41FE5F67"/>
    <w:multiLevelType w:val="multilevel"/>
    <w:tmpl w:val="2F9E3B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16">
    <w:nsid w:val="46C83B70"/>
    <w:multiLevelType w:val="hybridMultilevel"/>
    <w:tmpl w:val="F5D46EC0"/>
    <w:lvl w:ilvl="0" w:tplc="6354F0C2">
      <w:start w:val="1"/>
      <w:numFmt w:val="decimal"/>
      <w:lvlText w:val="%1)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4733340B"/>
    <w:multiLevelType w:val="hybridMultilevel"/>
    <w:tmpl w:val="3F6C83C2"/>
    <w:lvl w:ilvl="0" w:tplc="8BC695E0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FF35CF3"/>
    <w:multiLevelType w:val="hybridMultilevel"/>
    <w:tmpl w:val="313672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F25184"/>
    <w:multiLevelType w:val="multilevel"/>
    <w:tmpl w:val="F9F00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C782026"/>
    <w:multiLevelType w:val="singleLevel"/>
    <w:tmpl w:val="F0BE710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660C24EC"/>
    <w:multiLevelType w:val="hybridMultilevel"/>
    <w:tmpl w:val="A35460E6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D247EC"/>
    <w:multiLevelType w:val="hybridMultilevel"/>
    <w:tmpl w:val="D0C2459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0FC38F1"/>
    <w:multiLevelType w:val="multilevel"/>
    <w:tmpl w:val="2F9E3B7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24">
    <w:nsid w:val="767116D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>
    <w:nsid w:val="7A613C4E"/>
    <w:multiLevelType w:val="hybridMultilevel"/>
    <w:tmpl w:val="D6506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A209F8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rPr>
        <w:rFonts w:cs="Times New Roman"/>
      </w:rPr>
    </w:lvl>
  </w:abstractNum>
  <w:num w:numId="1">
    <w:abstractNumId w:val="20"/>
  </w:num>
  <w:num w:numId="2">
    <w:abstractNumId w:val="12"/>
  </w:num>
  <w:num w:numId="3">
    <w:abstractNumId w:val="11"/>
  </w:num>
  <w:num w:numId="4">
    <w:abstractNumId w:val="5"/>
  </w:num>
  <w:num w:numId="5">
    <w:abstractNumId w:val="7"/>
  </w:num>
  <w:num w:numId="6">
    <w:abstractNumId w:val="18"/>
  </w:num>
  <w:num w:numId="7">
    <w:abstractNumId w:val="10"/>
  </w:num>
  <w:num w:numId="8">
    <w:abstractNumId w:val="22"/>
  </w:num>
  <w:num w:numId="9">
    <w:abstractNumId w:val="8"/>
  </w:num>
  <w:num w:numId="10">
    <w:abstractNumId w:val="2"/>
  </w:num>
  <w:num w:numId="11">
    <w:abstractNumId w:val="13"/>
  </w:num>
  <w:num w:numId="12">
    <w:abstractNumId w:val="3"/>
  </w:num>
  <w:num w:numId="13">
    <w:abstractNumId w:val="26"/>
  </w:num>
  <w:num w:numId="14">
    <w:abstractNumId w:val="9"/>
  </w:num>
  <w:num w:numId="15">
    <w:abstractNumId w:val="17"/>
  </w:num>
  <w:num w:numId="16">
    <w:abstractNumId w:val="21"/>
  </w:num>
  <w:num w:numId="17">
    <w:abstractNumId w:val="14"/>
  </w:num>
  <w:num w:numId="18">
    <w:abstractNumId w:val="4"/>
  </w:num>
  <w:num w:numId="19">
    <w:abstractNumId w:val="16"/>
  </w:num>
  <w:num w:numId="20">
    <w:abstractNumId w:val="24"/>
  </w:num>
  <w:num w:numId="21">
    <w:abstractNumId w:val="19"/>
  </w:num>
  <w:num w:numId="22">
    <w:abstractNumId w:val="1"/>
  </w:num>
  <w:num w:numId="23">
    <w:abstractNumId w:val="23"/>
  </w:num>
  <w:num w:numId="24">
    <w:abstractNumId w:val="15"/>
  </w:num>
  <w:num w:numId="25">
    <w:abstractNumId w:val="0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C544C"/>
    <w:rsid w:val="00024E39"/>
    <w:rsid w:val="00045480"/>
    <w:rsid w:val="0013572E"/>
    <w:rsid w:val="00153C48"/>
    <w:rsid w:val="00154496"/>
    <w:rsid w:val="001863A1"/>
    <w:rsid w:val="00212914"/>
    <w:rsid w:val="00294403"/>
    <w:rsid w:val="002A07B5"/>
    <w:rsid w:val="002C544C"/>
    <w:rsid w:val="003049E6"/>
    <w:rsid w:val="003F621E"/>
    <w:rsid w:val="00454746"/>
    <w:rsid w:val="00466585"/>
    <w:rsid w:val="004E3E12"/>
    <w:rsid w:val="005033A4"/>
    <w:rsid w:val="00585218"/>
    <w:rsid w:val="00602599"/>
    <w:rsid w:val="0060575A"/>
    <w:rsid w:val="006129F7"/>
    <w:rsid w:val="00661C28"/>
    <w:rsid w:val="00664CBD"/>
    <w:rsid w:val="00672927"/>
    <w:rsid w:val="007553CF"/>
    <w:rsid w:val="007F158C"/>
    <w:rsid w:val="00804DFF"/>
    <w:rsid w:val="008A4745"/>
    <w:rsid w:val="008B64D9"/>
    <w:rsid w:val="008C5D43"/>
    <w:rsid w:val="009316E3"/>
    <w:rsid w:val="009370EA"/>
    <w:rsid w:val="00941FE5"/>
    <w:rsid w:val="00990051"/>
    <w:rsid w:val="009C71A5"/>
    <w:rsid w:val="009D0F3F"/>
    <w:rsid w:val="00A16164"/>
    <w:rsid w:val="00AB29FA"/>
    <w:rsid w:val="00B36001"/>
    <w:rsid w:val="00BA0B55"/>
    <w:rsid w:val="00C559CA"/>
    <w:rsid w:val="00C62074"/>
    <w:rsid w:val="00CC2FCE"/>
    <w:rsid w:val="00D425D9"/>
    <w:rsid w:val="00DE38FD"/>
    <w:rsid w:val="00E11D41"/>
    <w:rsid w:val="00E41141"/>
    <w:rsid w:val="00EA2F77"/>
    <w:rsid w:val="00EC05E5"/>
    <w:rsid w:val="00F15D09"/>
    <w:rsid w:val="00F40043"/>
    <w:rsid w:val="00F44A99"/>
    <w:rsid w:val="00F56BF0"/>
    <w:rsid w:val="00F7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9FA"/>
  </w:style>
  <w:style w:type="paragraph" w:styleId="1">
    <w:name w:val="heading 1"/>
    <w:basedOn w:val="a"/>
    <w:next w:val="a"/>
    <w:link w:val="10"/>
    <w:uiPriority w:val="99"/>
    <w:qFormat/>
    <w:rsid w:val="00EA2F77"/>
    <w:pPr>
      <w:keepNext/>
      <w:numPr>
        <w:numId w:val="13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A2F77"/>
    <w:pPr>
      <w:keepNext/>
      <w:numPr>
        <w:ilvl w:val="1"/>
        <w:numId w:val="13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A2F77"/>
    <w:pPr>
      <w:keepNext/>
      <w:numPr>
        <w:ilvl w:val="2"/>
        <w:numId w:val="13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A2F77"/>
    <w:pPr>
      <w:keepNext/>
      <w:numPr>
        <w:ilvl w:val="3"/>
        <w:numId w:val="13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A2F77"/>
    <w:pPr>
      <w:numPr>
        <w:ilvl w:val="4"/>
        <w:numId w:val="13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A2F77"/>
    <w:pPr>
      <w:numPr>
        <w:ilvl w:val="5"/>
        <w:numId w:val="13"/>
      </w:numPr>
      <w:spacing w:before="240" w:after="60" w:line="240" w:lineRule="auto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EA2F77"/>
    <w:pPr>
      <w:numPr>
        <w:ilvl w:val="6"/>
        <w:numId w:val="13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EA2F77"/>
    <w:pPr>
      <w:numPr>
        <w:ilvl w:val="7"/>
        <w:numId w:val="13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EA2F77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A2F7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EA2F7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EA2F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EA2F7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EA2F7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EA2F77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EA2F77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EA2F7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EA2F77"/>
    <w:rPr>
      <w:rFonts w:ascii="Cambria" w:eastAsia="Times New Roman" w:hAnsi="Cambria" w:cs="Times New Roman"/>
    </w:rPr>
  </w:style>
  <w:style w:type="paragraph" w:customStyle="1" w:styleId="a3">
    <w:name w:val="Стиль"/>
    <w:uiPriority w:val="99"/>
    <w:rsid w:val="00EA2F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EA2F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EA2F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EA2F7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EA2F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A2F77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EA2F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9">
    <w:name w:val="Знак"/>
    <w:basedOn w:val="a"/>
    <w:uiPriority w:val="99"/>
    <w:rsid w:val="00EA2F7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a">
    <w:name w:val="Body Text"/>
    <w:basedOn w:val="a"/>
    <w:link w:val="ab"/>
    <w:uiPriority w:val="99"/>
    <w:rsid w:val="00EA2F7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b">
    <w:name w:val="Основной текст Знак"/>
    <w:basedOn w:val="a0"/>
    <w:link w:val="aa"/>
    <w:uiPriority w:val="99"/>
    <w:rsid w:val="00EA2F7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c">
    <w:name w:val="page number"/>
    <w:uiPriority w:val="99"/>
    <w:rsid w:val="00EA2F77"/>
    <w:rPr>
      <w:rFonts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EA2F7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A2F77"/>
    <w:rPr>
      <w:rFonts w:ascii="Tahoma" w:eastAsia="Times New Roman" w:hAnsi="Tahoma" w:cs="Tahoma"/>
      <w:sz w:val="16"/>
      <w:szCs w:val="16"/>
    </w:rPr>
  </w:style>
  <w:style w:type="character" w:styleId="af">
    <w:name w:val="Strong"/>
    <w:basedOn w:val="a0"/>
    <w:uiPriority w:val="99"/>
    <w:qFormat/>
    <w:rsid w:val="00661C28"/>
    <w:rPr>
      <w:b/>
      <w:bCs/>
    </w:rPr>
  </w:style>
  <w:style w:type="character" w:customStyle="1" w:styleId="apple-converted-space">
    <w:name w:val="apple-converted-space"/>
    <w:basedOn w:val="a0"/>
    <w:rsid w:val="007553CF"/>
  </w:style>
  <w:style w:type="character" w:styleId="af0">
    <w:name w:val="Hyperlink"/>
    <w:basedOn w:val="a0"/>
    <w:uiPriority w:val="99"/>
    <w:semiHidden/>
    <w:unhideWhenUsed/>
    <w:rsid w:val="007553CF"/>
    <w:rPr>
      <w:color w:val="0000FF"/>
      <w:u w:val="single"/>
    </w:rPr>
  </w:style>
  <w:style w:type="paragraph" w:styleId="af1">
    <w:name w:val="Normal (Web)"/>
    <w:basedOn w:val="a"/>
    <w:uiPriority w:val="99"/>
    <w:semiHidden/>
    <w:unhideWhenUsed/>
    <w:rsid w:val="008A4745"/>
    <w:pPr>
      <w:spacing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2">
    <w:name w:val="Заголовок к тексту"/>
    <w:basedOn w:val="a"/>
    <w:next w:val="aa"/>
    <w:uiPriority w:val="99"/>
    <w:rsid w:val="008A4745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3">
    <w:name w:val="List Paragraph"/>
    <w:basedOn w:val="a"/>
    <w:uiPriority w:val="34"/>
    <w:qFormat/>
    <w:rsid w:val="009316E3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alend.ru/holidays/0/0/1219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lend.ru/day/9-11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calend.ru/img/content_images/i3/3508_or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lend.ru/day/9-11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BD3B6-69F2-48C2-A1D4-7768396E3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28</cp:revision>
  <cp:lastPrinted>2015-10-07T03:05:00Z</cp:lastPrinted>
  <dcterms:created xsi:type="dcterms:W3CDTF">2015-10-05T05:26:00Z</dcterms:created>
  <dcterms:modified xsi:type="dcterms:W3CDTF">2015-10-09T04:34:00Z</dcterms:modified>
</cp:coreProperties>
</file>