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3" w:rsidRPr="00EF3622" w:rsidRDefault="00E82FC3" w:rsidP="00E82FC3">
      <w:pPr>
        <w:spacing w:after="0"/>
        <w:jc w:val="center"/>
        <w:rPr>
          <w:rFonts w:ascii="Times New Roman" w:hAnsi="Times New Roman" w:cs="Times New Roman"/>
          <w:b/>
          <w:sz w:val="28"/>
          <w:szCs w:val="28"/>
        </w:rPr>
      </w:pPr>
      <w:r w:rsidRPr="00EF3622">
        <w:rPr>
          <w:rFonts w:ascii="Times New Roman" w:hAnsi="Times New Roman" w:cs="Times New Roman"/>
          <w:b/>
          <w:sz w:val="28"/>
          <w:szCs w:val="28"/>
        </w:rPr>
        <w:t>Отчет о работе совета ветеранов</w:t>
      </w:r>
    </w:p>
    <w:p w:rsidR="00E82FC3" w:rsidRDefault="00E82FC3" w:rsidP="00E82FC3">
      <w:pPr>
        <w:spacing w:after="0"/>
        <w:jc w:val="center"/>
        <w:rPr>
          <w:rFonts w:ascii="Times New Roman" w:hAnsi="Times New Roman" w:cs="Times New Roman"/>
          <w:b/>
          <w:sz w:val="28"/>
          <w:szCs w:val="28"/>
        </w:rPr>
      </w:pPr>
      <w:r w:rsidRPr="00EF3622">
        <w:rPr>
          <w:rFonts w:ascii="Times New Roman" w:hAnsi="Times New Roman" w:cs="Times New Roman"/>
          <w:b/>
          <w:sz w:val="28"/>
          <w:szCs w:val="28"/>
        </w:rPr>
        <w:t>Ножовского сельского поселения за 2016 год.</w:t>
      </w:r>
    </w:p>
    <w:p w:rsidR="00E82FC3" w:rsidRPr="00EF3622" w:rsidRDefault="00E82FC3" w:rsidP="00E82FC3">
      <w:pPr>
        <w:spacing w:after="0"/>
        <w:jc w:val="center"/>
        <w:rPr>
          <w:rFonts w:ascii="Times New Roman" w:hAnsi="Times New Roman" w:cs="Times New Roman"/>
          <w:b/>
          <w:sz w:val="28"/>
          <w:szCs w:val="28"/>
        </w:rPr>
      </w:pP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       В Ножовском поселении на </w:t>
      </w:r>
      <w:r>
        <w:rPr>
          <w:rFonts w:ascii="Times New Roman" w:hAnsi="Times New Roman" w:cs="Times New Roman"/>
          <w:sz w:val="28"/>
          <w:szCs w:val="28"/>
        </w:rPr>
        <w:t>0</w:t>
      </w:r>
      <w:r w:rsidRPr="00EF3622">
        <w:rPr>
          <w:rFonts w:ascii="Times New Roman" w:hAnsi="Times New Roman" w:cs="Times New Roman"/>
          <w:sz w:val="28"/>
          <w:szCs w:val="28"/>
        </w:rPr>
        <w:t>1. 11. 2016г</w:t>
      </w:r>
      <w:r>
        <w:rPr>
          <w:rFonts w:ascii="Times New Roman" w:hAnsi="Times New Roman" w:cs="Times New Roman"/>
          <w:sz w:val="28"/>
          <w:szCs w:val="28"/>
        </w:rPr>
        <w:t>ода</w:t>
      </w:r>
      <w:r w:rsidRPr="00EF3622">
        <w:rPr>
          <w:rFonts w:ascii="Times New Roman" w:hAnsi="Times New Roman" w:cs="Times New Roman"/>
          <w:sz w:val="28"/>
          <w:szCs w:val="28"/>
        </w:rPr>
        <w:t xml:space="preserve"> всего пенсионеров 475 человек из них: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    Участников войны - 1 человек.</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    Тружеников тыла – 28 человек. В т. ч. награжденных медалями за труд в годы ВОВ – 14 человек.</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Вдов умерших ветеранов после войны – 4 человека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Ветеранов труда – 153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С ВТС – 106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Ветеранов Пермского края - 72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Одиноких – 9 чел.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Одиноко проживающих – 32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Больных лежачих – 5 чел.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Инвалидов – 87 чел.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Многодетных матерей (3 и более детей) – 129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Долгожителей 46 чел.</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Старше 80 лет Старейший житель Кочукбаева Назмия -99 лет</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Вышло на пенсию в 2016 году – 21 человек.</w:t>
      </w:r>
    </w:p>
    <w:p w:rsidR="00E82FC3"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В поселении 8 первичных организаций. За 2016 год проведено 11 заседаний совета ветеранов, на которых решались различные вопросы. Работали согласно плана работы составленного на год и плана мероприятий районного совета ветеранов. В январе месяце утвердили план работы смету расхода денежных средств на проведения мероприятий. В течени</w:t>
      </w:r>
      <w:r>
        <w:rPr>
          <w:rFonts w:ascii="Times New Roman" w:hAnsi="Times New Roman" w:cs="Times New Roman"/>
          <w:sz w:val="28"/>
          <w:szCs w:val="28"/>
        </w:rPr>
        <w:t>е</w:t>
      </w:r>
      <w:r w:rsidRPr="00EF3622">
        <w:rPr>
          <w:rFonts w:ascii="Times New Roman" w:hAnsi="Times New Roman" w:cs="Times New Roman"/>
          <w:sz w:val="28"/>
          <w:szCs w:val="28"/>
        </w:rPr>
        <w:t xml:space="preserve"> года поздравили юбиляров через газету «Частинские вести»</w:t>
      </w:r>
      <w:r>
        <w:rPr>
          <w:rFonts w:ascii="Times New Roman" w:hAnsi="Times New Roman" w:cs="Times New Roman"/>
          <w:sz w:val="28"/>
          <w:szCs w:val="28"/>
        </w:rPr>
        <w:t xml:space="preserve"> </w:t>
      </w:r>
      <w:r w:rsidRPr="00EF3622">
        <w:rPr>
          <w:rFonts w:ascii="Times New Roman" w:hAnsi="Times New Roman" w:cs="Times New Roman"/>
          <w:sz w:val="28"/>
          <w:szCs w:val="28"/>
        </w:rPr>
        <w:t>и местную «Вести Ножовки». Мероприятия ежегодно начинаются с проведения фестиваля «Старый Новый год», который проходит в районе. Провели также в поселении «Старый Новый год»</w:t>
      </w:r>
      <w:r>
        <w:rPr>
          <w:rFonts w:ascii="Times New Roman" w:hAnsi="Times New Roman" w:cs="Times New Roman"/>
          <w:sz w:val="28"/>
          <w:szCs w:val="28"/>
        </w:rPr>
        <w:t>.</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Присутствовали члены совета ветеранов, пенсионеры поселения, выступали хоровые коллективы, сценки, песни, танцы, чаепитие. Развлекательную программу проводили работники библиотеки.</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Хоровые коллективы приняли участие в районом фестивале, посвященном памяти М.И.Бекетова, который ежегодно проходит в феврале месяце.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марте месяце проводили гостиную в библиотеке «Сага о женщине», посвященную 8-е Марта.</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марте по уже сложившейся традиции проведена «Широкая масленица», в которой приняли участие пенсионеры из с.Ножовка ,с.Верх-Рождество, д.Поздышки  с концертными номерами, выставкой прикладного искусства, чаепитием.</w:t>
      </w:r>
      <w:r w:rsidRPr="00EF3622">
        <w:rPr>
          <w:rFonts w:ascii="Times New Roman" w:hAnsi="Times New Roman" w:cs="Times New Roman"/>
          <w:sz w:val="28"/>
          <w:szCs w:val="28"/>
        </w:rPr>
        <w:t xml:space="preserve"> </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марте месяце приняли участие хоровые коллективы «Родники»,  «Рябинушки», «Озера»  на празднике «Проводы Русской зимы».</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 xml:space="preserve">В марте месяце было расширенное заседание совета ветеранов с представителями района в тренинге «Нам больше всех надо» по теме: «Проектируем будущее». </w:t>
      </w:r>
    </w:p>
    <w:p w:rsidR="00E82FC3" w:rsidRDefault="00E82FC3" w:rsidP="00E82FC3">
      <w:pPr>
        <w:spacing w:after="0"/>
        <w:jc w:val="both"/>
        <w:rPr>
          <w:rFonts w:ascii="Times New Roman" w:hAnsi="Times New Roman" w:cs="Times New Roman"/>
          <w:b/>
          <w:i/>
          <w:sz w:val="28"/>
          <w:szCs w:val="28"/>
        </w:rPr>
      </w:pPr>
      <w:r w:rsidRPr="00900C2C">
        <w:rPr>
          <w:rFonts w:ascii="Times New Roman" w:hAnsi="Times New Roman" w:cs="Times New Roman"/>
          <w:b/>
          <w:i/>
          <w:sz w:val="28"/>
          <w:szCs w:val="28"/>
        </w:rPr>
        <w:t>Пенсионеры вместе с молодежью.</w:t>
      </w:r>
    </w:p>
    <w:p w:rsidR="00E82FC3" w:rsidRPr="00900C2C" w:rsidRDefault="00E82FC3" w:rsidP="00E82FC3">
      <w:pPr>
        <w:spacing w:after="0"/>
        <w:jc w:val="both"/>
        <w:rPr>
          <w:rFonts w:ascii="Times New Roman" w:hAnsi="Times New Roman" w:cs="Times New Roman"/>
          <w:sz w:val="28"/>
          <w:szCs w:val="28"/>
        </w:rPr>
      </w:pPr>
      <w:r w:rsidRPr="00900C2C">
        <w:rPr>
          <w:rFonts w:ascii="Times New Roman" w:hAnsi="Times New Roman" w:cs="Times New Roman"/>
          <w:sz w:val="28"/>
          <w:szCs w:val="28"/>
        </w:rPr>
        <w:t>9 мая праздник праздников.</w:t>
      </w:r>
    </w:p>
    <w:p w:rsidR="00E82FC3" w:rsidRDefault="00E82FC3" w:rsidP="00E82FC3">
      <w:pPr>
        <w:spacing w:after="0"/>
        <w:jc w:val="both"/>
        <w:rPr>
          <w:rFonts w:ascii="Times New Roman" w:hAnsi="Times New Roman" w:cs="Times New Roman"/>
          <w:sz w:val="28"/>
          <w:szCs w:val="28"/>
        </w:rPr>
      </w:pPr>
      <w:r w:rsidRPr="00900C2C">
        <w:rPr>
          <w:rFonts w:ascii="Times New Roman" w:hAnsi="Times New Roman" w:cs="Times New Roman"/>
          <w:sz w:val="28"/>
          <w:szCs w:val="28"/>
        </w:rPr>
        <w:t xml:space="preserve">Все труженики тыла, участники ВОВ получили хорошие </w:t>
      </w:r>
      <w:r>
        <w:rPr>
          <w:rFonts w:ascii="Times New Roman" w:hAnsi="Times New Roman" w:cs="Times New Roman"/>
          <w:sz w:val="28"/>
          <w:szCs w:val="28"/>
        </w:rPr>
        <w:t>продуктовые наборы.</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Бессмертный полк, митинг у памятника погибшим в годы ВОВ, возложение венков, солдатская каша, большой праздничный концерт, чаепитие для тружеников тыла. Это те мероприятия, которые проходили 9 Мая. Мероприятие к 9 Мая проведено также в с.Верх-Рождество.</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мае месяце проводили гостиную, посвященную Пасхе. Была организовала выставка изделий, посвященных Пасхе, чаепитие, был показан фильм о Пасхе.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Мероприятие провели библиотекари Некрасова М.А. и Бобылева А.Н.</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мае месяце также проведена встреча поколений. Встречались пенсионеры с молодежью.</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мае была организована поездка в г.Пермь в театр оперы и балета на концерт «Песни военных лет». Поездку помогли организовать районный совет ветеранов, с транспортом помогли руководители  Лукойл- Пермь.</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 мае месяце проводили мероприятие «Ваш труд- наша гордость», чествовали работников «Лукойла» и бурения. Всем участникам были вручены небольшие сувениры, организована  концертная программа, чаепитие.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22 июня –День памяти и скорби. Был организован митинг у памятника, дети войны Багапова М.П. и Винокурова В.И. рассказали о своем детстве, которое проходило в годы войны. На митинге присутствовали дети с летних площадок средней и коррекционной школ, пенсионеры.</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Шустова Людмила Филипповна приняла участие в компьютерном многоборье, в котором заняла в районе первое место.</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Пенсионеры также приняли участие в проведении «Дня села» в Ножовке, Верх-Рождестве и Дне деревни Поздышков.</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Весь летний период неравнодушные пенсионеры «Гарюшек» поливали саженцы, посаженные в парке «Новорожденных».</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Районный конкурс «Ветеранское подворье» проводился в августе месяце. В этом году в нём приняли участие 7 семей: Карлагины Степан Пименович и Татьяна Васильевна из Верх-Рождества,  Дурышева Раиса Николаевна, семья Жуйковых Михаила Марковича и Валентины Сергеевны, Белицких Василия Ивановича и Ирины Викторовны, Дурышевых Георгия Васильевича и Фании Максумзяновны, Лесниковых Сергея Васильевича и Елены Павловны, Макарова Любовь Александровна.</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 районный праздник были направлены  семьи Белицких, Жуйковых, где они получили денежные сертификаты.</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Праздник был приурочен к фестивалю «Частинское варенье», в котором Ножовское поселения заняло 1 место, получили диплом «Хлебосольная сторона» и денежный сертификат на одну тысячу рублей.</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На День пожилого человека первого октября было организовано чаепитие, большой праздничный концерт. Мероприятия также проведены в Поздышках и Верх-Рождестве.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Пенсионеры из администрации поселения, средней и коррекционной школ, бурения, Лукойла, больницы получили небольшие подарки.</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Большое спасибо директору ООО «Нива» Пермяковой Яне Александровне за подарки совхозным пенсионерам, человек, который уважает старость и заботится о пенсионерах.</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Пенсионеры поселения приняли самое активное участие в выборах в Государственную Думу и Законодательное собрание Пермского края. В сентябре месяце в Ножовской библиотеке прошла встреча с удивительным человеком -Левченко Анатолием Андреевичем. Его мать Полина Григорьевна в годы войны была директором Ножовского детского дома для  эвакуированных детей. Он  очень интересно и подробно рассказал о жизни в детском доме.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Многие пенсионеры также поделились своими воспоминаниями о его матери.</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Прошли мероприятия в октябре месяце: это открытие диарамы в Ножовской сельской библиотеке-музее. Это было большое, красивое мероприятие. Ножовка умеет удивить гостей.</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После мероприятия было проведено комсомольское собрание.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Вспоминали свою комсомольскую жизнь, было спето немало песен комсомольцев 60-х -70 –х годов</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29 октября была проведена экологическая акция «Сделаем наше село чище»</w:t>
      </w:r>
    </w:p>
    <w:p w:rsidR="00E82FC3" w:rsidRDefault="00E82FC3" w:rsidP="00E82FC3">
      <w:pPr>
        <w:spacing w:after="0"/>
        <w:jc w:val="both"/>
        <w:rPr>
          <w:rFonts w:ascii="Times New Roman" w:hAnsi="Times New Roman" w:cs="Times New Roman"/>
          <w:sz w:val="28"/>
          <w:szCs w:val="28"/>
        </w:rPr>
      </w:pPr>
      <w:r>
        <w:rPr>
          <w:rFonts w:ascii="Times New Roman" w:hAnsi="Times New Roman" w:cs="Times New Roman"/>
          <w:sz w:val="28"/>
          <w:szCs w:val="28"/>
        </w:rPr>
        <w:t>Эту акцию мы шутливо назвали «Комсомольским субботником» Убирали мусор в четырех местах: ул.Энтузиастов, На базарной площади, детской площадке, зимнем стадионе на ул.Пролетарской (около остановки , магазина ) в с.Ножовка  в с.Верх-Рождество.</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Всем кто принял участие в субботнике, хочется сказать огромное спасибо. Особо хочется отметить работу председателя первичной организации Верх – Рождество Козюковой Татьяне Алексеевне. Эти неугомонные женщины из ансамбля «Околица» ведут активную, бурную деятельность. Сами готовят мероприятия, различные посиделки, ставят концерты своими силами! Отмечают дни рождения уже принимают участие на районом уровне. Вместе мы ездили на день пожилого человека, который проходил в районе. И на субботник Татьяна Алексеевна </w:t>
      </w:r>
      <w:r w:rsidRPr="00EF3622">
        <w:rPr>
          <w:rFonts w:ascii="Times New Roman" w:hAnsi="Times New Roman" w:cs="Times New Roman"/>
          <w:sz w:val="28"/>
          <w:szCs w:val="28"/>
        </w:rPr>
        <w:lastRenderedPageBreak/>
        <w:t xml:space="preserve">собрала самое большое количество людей, одних школьников было 15 чел., всего 24 человека. </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В Октябре месяце Шустова Л. Ф. защищала свой проект «Ножовка уникальный центр» Частинского района, на этом мероприятии члены совета ветеранов приняли участие в интеллектуальной игре со школьниками. Буквально на днях проходил театрализованный фестиваль, где Вилесова З. Н, Мельникова А. П, Лядова Т. И. выступили со сценкой. Забавно было смотреть, где не только дети выступали, но и пенсионеры. Впереди нас ждет встреча Нового года, планированное на 2017 год, чтоб сделать жизнь пожилых людей интересной </w:t>
      </w:r>
    </w:p>
    <w:p w:rsidR="00E82FC3"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                                               </w:t>
      </w:r>
    </w:p>
    <w:p w:rsidR="00E82FC3" w:rsidRPr="00EF3622" w:rsidRDefault="00E82FC3" w:rsidP="00E82FC3">
      <w:pPr>
        <w:spacing w:after="0"/>
        <w:jc w:val="right"/>
        <w:rPr>
          <w:rFonts w:ascii="Times New Roman" w:hAnsi="Times New Roman" w:cs="Times New Roman"/>
          <w:sz w:val="28"/>
          <w:szCs w:val="28"/>
        </w:rPr>
      </w:pPr>
      <w:r w:rsidRPr="00EF3622">
        <w:rPr>
          <w:rFonts w:ascii="Times New Roman" w:hAnsi="Times New Roman" w:cs="Times New Roman"/>
          <w:sz w:val="28"/>
          <w:szCs w:val="28"/>
        </w:rPr>
        <w:t>Председатель совета ветеранов Л. Д. Кожина</w:t>
      </w:r>
    </w:p>
    <w:p w:rsidR="00E82FC3" w:rsidRPr="00EF3622" w:rsidRDefault="00E82FC3" w:rsidP="00E82FC3">
      <w:pPr>
        <w:spacing w:after="0"/>
        <w:jc w:val="both"/>
        <w:rPr>
          <w:rFonts w:ascii="Times New Roman" w:hAnsi="Times New Roman" w:cs="Times New Roman"/>
          <w:sz w:val="28"/>
          <w:szCs w:val="28"/>
        </w:rPr>
      </w:pPr>
      <w:r w:rsidRPr="00EF3622">
        <w:rPr>
          <w:rFonts w:ascii="Times New Roman" w:hAnsi="Times New Roman" w:cs="Times New Roman"/>
          <w:sz w:val="28"/>
          <w:szCs w:val="28"/>
        </w:rPr>
        <w:t xml:space="preserve">         </w:t>
      </w:r>
    </w:p>
    <w:p w:rsidR="000442DB" w:rsidRDefault="000442DB">
      <w:bookmarkStart w:id="0" w:name="_GoBack"/>
      <w:bookmarkEnd w:id="0"/>
    </w:p>
    <w:sectPr w:rsidR="000442DB" w:rsidSect="00EF362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DA"/>
    <w:rsid w:val="000442DB"/>
    <w:rsid w:val="000757DA"/>
    <w:rsid w:val="00E8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51AE0-4B5E-43E2-B6E4-5A78CEED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F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Company>SPecialiST RePack</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2016-12-12T10:46:00Z</dcterms:created>
  <dcterms:modified xsi:type="dcterms:W3CDTF">2016-12-12T10:47:00Z</dcterms:modified>
</cp:coreProperties>
</file>