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17" w:rsidRDefault="00CF1F17" w:rsidP="00CF1F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BB416" wp14:editId="02B8B84A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17" w:rsidRDefault="00CF1F17" w:rsidP="00CF1F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F17" w:rsidRDefault="00CF1F17" w:rsidP="00CF1F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НОЖОВСКОГО СЕЛЬСКОГО ПОСЕЛЕНИЯ</w:t>
      </w:r>
    </w:p>
    <w:p w:rsidR="00CF1F17" w:rsidRDefault="00CF1F17" w:rsidP="00CF1F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F17" w:rsidRDefault="00CF1F17" w:rsidP="00CF1F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F17" w:rsidRDefault="00CF1F17" w:rsidP="00EF1FA9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tbl>
      <w:tblPr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0"/>
      </w:tblGrid>
      <w:tr w:rsidR="00CF1F17" w:rsidTr="00AE5B84">
        <w:trPr>
          <w:trHeight w:val="181"/>
        </w:trPr>
        <w:tc>
          <w:tcPr>
            <w:tcW w:w="10207" w:type="dxa"/>
            <w:hideMark/>
          </w:tcPr>
          <w:tbl>
            <w:tblPr>
              <w:tblStyle w:val="a4"/>
              <w:tblW w:w="14203" w:type="dxa"/>
              <w:tblLayout w:type="fixed"/>
              <w:tblLook w:val="04A0" w:firstRow="1" w:lastRow="0" w:firstColumn="1" w:lastColumn="0" w:noHBand="0" w:noVBand="1"/>
            </w:tblPr>
            <w:tblGrid>
              <w:gridCol w:w="9301"/>
              <w:gridCol w:w="4902"/>
            </w:tblGrid>
            <w:tr w:rsidR="00CF1F17" w:rsidTr="00AE5B84">
              <w:tc>
                <w:tcPr>
                  <w:tcW w:w="93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1F17" w:rsidRDefault="00EF1FA9" w:rsidP="00EF1FA9">
                  <w:pPr>
                    <w:widowControl w:val="0"/>
                    <w:suppressLineNumbers/>
                    <w:tabs>
                      <w:tab w:val="left" w:pos="5985"/>
                    </w:tabs>
                    <w:suppressAutoHyphens/>
                    <w:spacing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01.06.2017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№ 280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6"/>
                  </w:tblGrid>
                  <w:tr w:rsidR="00CF1F17" w:rsidTr="00AE5B84">
                    <w:tc>
                      <w:tcPr>
                        <w:tcW w:w="4676" w:type="dxa"/>
                        <w:hideMark/>
                      </w:tcPr>
                      <w:p w:rsidR="00CF1F17" w:rsidRDefault="00CF1F17" w:rsidP="00AE5B84">
                        <w:pPr>
                          <w:widowControl w:val="0"/>
                          <w:suppressLineNumbers/>
                          <w:tabs>
                            <w:tab w:val="center" w:pos="2343"/>
                            <w:tab w:val="right" w:pos="4686"/>
                          </w:tabs>
                          <w:suppressAutoHyphens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</w:tr>
                </w:tbl>
                <w:p w:rsidR="00CF1F17" w:rsidRDefault="00CF1F17" w:rsidP="00AE5B84">
                  <w:pPr>
                    <w:widowControl w:val="0"/>
                    <w:suppressLineNumbers/>
                    <w:tabs>
                      <w:tab w:val="center" w:pos="2343"/>
                      <w:tab w:val="right" w:pos="4686"/>
                    </w:tabs>
                    <w:suppressAutoHyphens/>
                    <w:spacing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1F17" w:rsidRDefault="00CF1F17" w:rsidP="00AE5B84">
                  <w:pPr>
                    <w:widowControl w:val="0"/>
                    <w:suppressLineNumbers/>
                    <w:tabs>
                      <w:tab w:val="center" w:pos="2343"/>
                      <w:tab w:val="right" w:pos="4686"/>
                    </w:tabs>
                    <w:suppressAutoHyphens/>
                    <w:spacing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1F17" w:rsidTr="00AE5B84">
              <w:tc>
                <w:tcPr>
                  <w:tcW w:w="9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F17" w:rsidRDefault="00CF1F17" w:rsidP="00CF1F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Положение</w:t>
                  </w:r>
                </w:p>
                <w:p w:rsidR="00CF1F17" w:rsidRDefault="00CF1F17" w:rsidP="00CF1F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1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земельном налоге на территории</w:t>
                  </w:r>
                </w:p>
                <w:p w:rsidR="00CF1F17" w:rsidRPr="00CF1F17" w:rsidRDefault="00CF1F17" w:rsidP="00CF1F17">
                  <w:pPr>
                    <w:rPr>
                      <w:rFonts w:ascii="Times New Roman" w:hAnsi="Times New Roman" w:cs="Times New Roman"/>
                    </w:rPr>
                  </w:pPr>
                  <w:r w:rsidRPr="00CF1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Ножовского сельского поселения</w:t>
                  </w:r>
                </w:p>
                <w:p w:rsidR="00CF1F17" w:rsidRPr="0028794C" w:rsidRDefault="00CF1F17" w:rsidP="00CF1F1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F17" w:rsidRDefault="00CF1F17" w:rsidP="00AE5B84">
                  <w:pPr>
                    <w:widowControl w:val="0"/>
                    <w:suppressLineNumbers/>
                    <w:tabs>
                      <w:tab w:val="center" w:pos="2343"/>
                      <w:tab w:val="right" w:pos="4686"/>
                    </w:tabs>
                    <w:suppressAutoHyphens/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1F17" w:rsidTr="00AE5B84">
              <w:tc>
                <w:tcPr>
                  <w:tcW w:w="9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F17" w:rsidRDefault="00CF1F17" w:rsidP="00AE5B84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F17" w:rsidRDefault="00CF1F17" w:rsidP="00AE5B84">
                  <w:pPr>
                    <w:widowControl w:val="0"/>
                    <w:suppressLineNumbers/>
                    <w:tabs>
                      <w:tab w:val="center" w:pos="2343"/>
                      <w:tab w:val="right" w:pos="4686"/>
                    </w:tabs>
                    <w:suppressAutoHyphens/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1F17" w:rsidTr="00AE5B84">
              <w:tc>
                <w:tcPr>
                  <w:tcW w:w="9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F17" w:rsidRDefault="00CF1F17" w:rsidP="00CF1F1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F17" w:rsidRDefault="00CF1F17" w:rsidP="00AE5B84">
                  <w:pPr>
                    <w:widowControl w:val="0"/>
                    <w:suppressLineNumbers/>
                    <w:tabs>
                      <w:tab w:val="center" w:pos="2343"/>
                      <w:tab w:val="right" w:pos="4686"/>
                    </w:tabs>
                    <w:suppressAutoHyphens/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F1F17" w:rsidRDefault="00CF1F17" w:rsidP="00AE5B84">
            <w:pPr>
              <w:widowControl w:val="0"/>
              <w:suppressLineNumbers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1F17" w:rsidRDefault="00CF1F17" w:rsidP="00CF1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Ножовского сельского поселения РЕШАЕТ:</w:t>
      </w:r>
    </w:p>
    <w:p w:rsidR="00CF1F17" w:rsidRDefault="00CF1F17" w:rsidP="00CF1F1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CF1F17" w:rsidRDefault="00CF1F17" w:rsidP="00CF1F17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1F1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671AC4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Ножовского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утвержденное решением Совета депутатов 16.10.2014г № 75 следующие изменения:</w:t>
      </w:r>
      <w:bookmarkStart w:id="0" w:name="_GoBack"/>
      <w:bookmarkEnd w:id="0"/>
    </w:p>
    <w:p w:rsidR="00CF1F17" w:rsidRDefault="00CF1F17" w:rsidP="00CF1F1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F1F17">
        <w:rPr>
          <w:color w:val="000000"/>
          <w:sz w:val="28"/>
          <w:szCs w:val="28"/>
        </w:rPr>
        <w:t>1.1.п.п.4.2 исключить</w:t>
      </w:r>
    </w:p>
    <w:p w:rsidR="00CF1F17" w:rsidRDefault="00CF1F17" w:rsidP="00CF1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</w:t>
      </w:r>
      <w:r w:rsidRPr="00240AF7">
        <w:rPr>
          <w:rFonts w:ascii="Times New Roman" w:hAnsi="Times New Roman"/>
          <w:sz w:val="28"/>
          <w:szCs w:val="28"/>
        </w:rPr>
        <w:t>бнародовать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AF7">
        <w:rPr>
          <w:rFonts w:ascii="Times New Roman" w:hAnsi="Times New Roman"/>
          <w:sz w:val="28"/>
          <w:szCs w:val="28"/>
        </w:rPr>
        <w:t xml:space="preserve">настоящее решение в </w:t>
      </w:r>
      <w:r>
        <w:rPr>
          <w:rFonts w:ascii="Times New Roman" w:hAnsi="Times New Roman"/>
          <w:sz w:val="28"/>
          <w:szCs w:val="28"/>
        </w:rPr>
        <w:t>порядке, установленно</w:t>
      </w:r>
      <w:r w:rsidRPr="00240AF7">
        <w:rPr>
          <w:rFonts w:ascii="Times New Roman" w:hAnsi="Times New Roman"/>
          <w:sz w:val="28"/>
          <w:szCs w:val="28"/>
        </w:rPr>
        <w:t xml:space="preserve">м Уставом </w:t>
      </w:r>
      <w:r>
        <w:rPr>
          <w:rFonts w:ascii="Times New Roman" w:hAnsi="Times New Roman"/>
          <w:sz w:val="28"/>
          <w:szCs w:val="28"/>
        </w:rPr>
        <w:t>Ножовского</w:t>
      </w:r>
      <w:r w:rsidRPr="00240AF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F1F17" w:rsidRPr="00CF1F17" w:rsidRDefault="00CF1F17" w:rsidP="00CF1F1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CF1F17" w:rsidRPr="00CF1F17" w:rsidRDefault="00CF1F17" w:rsidP="00CF1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F17" w:rsidRDefault="00CF1F17" w:rsidP="00CF1F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F17" w:rsidRDefault="00CF1F17" w:rsidP="00CF1F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F17" w:rsidRDefault="00CF1F17" w:rsidP="00CF1F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1F17" w:rsidRDefault="00CF1F17" w:rsidP="00CF1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Ножовского сельского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Г.В.Пахольченко</w:t>
      </w:r>
    </w:p>
    <w:p w:rsidR="00CF1F17" w:rsidRDefault="00CF1F17" w:rsidP="00CF1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F17" w:rsidRDefault="00CF1F17" w:rsidP="00CF1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F17" w:rsidRDefault="00CF1F17" w:rsidP="00CF1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F17" w:rsidRDefault="00CF1F17" w:rsidP="00CF1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F17" w:rsidRDefault="00CF1F17" w:rsidP="00CF1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F17" w:rsidRDefault="00CF1F17" w:rsidP="00CF1F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8"/>
        <w:gridCol w:w="4757"/>
      </w:tblGrid>
      <w:tr w:rsidR="00CF1F17" w:rsidRPr="00122EE2" w:rsidTr="00AE5B84">
        <w:tc>
          <w:tcPr>
            <w:tcW w:w="5068" w:type="dxa"/>
          </w:tcPr>
          <w:p w:rsidR="00CF1F17" w:rsidRPr="00122EE2" w:rsidRDefault="00CF1F17" w:rsidP="00AE5B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F1F17" w:rsidRPr="00122EE2" w:rsidRDefault="00CF1F17" w:rsidP="00AE5B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2EE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F1F17" w:rsidRPr="00122EE2" w:rsidRDefault="00CF1F17" w:rsidP="00AE5B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2EE2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CF1F17" w:rsidRPr="00122EE2" w:rsidRDefault="00CF1F17" w:rsidP="00AE5B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2EE2">
              <w:rPr>
                <w:rFonts w:ascii="Times New Roman" w:hAnsi="Times New Roman"/>
                <w:sz w:val="24"/>
                <w:szCs w:val="24"/>
              </w:rPr>
              <w:t>Ножовского сельского поселения</w:t>
            </w:r>
          </w:p>
          <w:p w:rsidR="00CF1F17" w:rsidRPr="00122EE2" w:rsidRDefault="00CF1F17" w:rsidP="00AE5B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2EE2">
              <w:rPr>
                <w:rFonts w:ascii="Times New Roman" w:hAnsi="Times New Roman"/>
                <w:sz w:val="24"/>
                <w:szCs w:val="24"/>
              </w:rPr>
              <w:t>от 16.10.2014г № 75</w:t>
            </w:r>
          </w:p>
        </w:tc>
      </w:tr>
    </w:tbl>
    <w:p w:rsidR="00CF1F17" w:rsidRPr="00122EE2" w:rsidRDefault="00CF1F17" w:rsidP="00CF1F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4"/>
      <w:bookmarkEnd w:id="1"/>
      <w:r w:rsidRPr="00122EE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F1F17" w:rsidRPr="00122EE2" w:rsidRDefault="00CF1F17" w:rsidP="00CF1F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EE2">
        <w:rPr>
          <w:rFonts w:ascii="Times New Roman" w:hAnsi="Times New Roman" w:cs="Times New Roman"/>
          <w:b/>
          <w:bCs/>
          <w:sz w:val="24"/>
          <w:szCs w:val="24"/>
        </w:rPr>
        <w:t>о земельном налоге на территории Ножовского сельского поселения</w:t>
      </w:r>
    </w:p>
    <w:p w:rsidR="00CF1F17" w:rsidRPr="00122EE2" w:rsidRDefault="00CF1F17" w:rsidP="00CF1F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E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F1F17" w:rsidRPr="00122EE2" w:rsidRDefault="00CF1F17" w:rsidP="00CF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EE2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главой 31 Налогового кодекса Российской Федерации (далее - Кодекс) и определяет налоговые ставки земельного налога (далее - налог),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CF1F17" w:rsidRPr="00122EE2" w:rsidRDefault="00CF1F17" w:rsidP="00CF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EE2">
        <w:rPr>
          <w:rFonts w:ascii="Times New Roman" w:hAnsi="Times New Roman" w:cs="Times New Roman"/>
          <w:sz w:val="24"/>
          <w:szCs w:val="24"/>
        </w:rPr>
        <w:t>1.2. Вопросы, не урегулированные данным Положением, разрешаются в порядке, установленном главой 31 Налогового кодекса.</w:t>
      </w:r>
    </w:p>
    <w:p w:rsidR="00CF1F17" w:rsidRPr="00122EE2" w:rsidRDefault="00CF1F17" w:rsidP="00CF1F1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2EE2">
        <w:rPr>
          <w:rFonts w:ascii="Times New Roman" w:hAnsi="Times New Roman" w:cs="Times New Roman"/>
          <w:b/>
          <w:sz w:val="24"/>
          <w:szCs w:val="24"/>
        </w:rPr>
        <w:t>2. Налоговые ставки</w:t>
      </w:r>
    </w:p>
    <w:p w:rsidR="00CF1F17" w:rsidRPr="00122EE2" w:rsidRDefault="00CF1F17" w:rsidP="00CF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EE2">
        <w:rPr>
          <w:rFonts w:ascii="Times New Roman" w:hAnsi="Times New Roman" w:cs="Times New Roman"/>
          <w:sz w:val="24"/>
          <w:szCs w:val="24"/>
        </w:rPr>
        <w:t>Налоговые ставки устанавливаются в следующих размерах:</w:t>
      </w:r>
    </w:p>
    <w:p w:rsidR="00CF1F17" w:rsidRPr="00122EE2" w:rsidRDefault="00CF1F17" w:rsidP="00CF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>1) 0,3 процента в отношении земельных участков:</w:t>
      </w:r>
    </w:p>
    <w:p w:rsidR="00CF1F17" w:rsidRPr="00122EE2" w:rsidRDefault="00CF1F17" w:rsidP="00CF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F1F17" w:rsidRPr="00122EE2" w:rsidRDefault="00CF1F17" w:rsidP="00CF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 xml:space="preserve">- занятых </w:t>
      </w:r>
      <w:hyperlink r:id="rId5" w:history="1"/>
      <w:r w:rsidRPr="00122EE2">
        <w:rPr>
          <w:rFonts w:ascii="Times New Roman" w:eastAsia="Times New Roman" w:hAnsi="Times New Roman"/>
          <w:sz w:val="24"/>
          <w:szCs w:val="24"/>
        </w:rPr>
        <w:t>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F1F17" w:rsidRPr="00122EE2" w:rsidRDefault="00CF1F17" w:rsidP="00CF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 xml:space="preserve">- приобретенных (предоставленных) для </w:t>
      </w:r>
      <w:hyperlink r:id="rId6" w:history="1"/>
      <w:r w:rsidRPr="00122EE2">
        <w:rPr>
          <w:rFonts w:ascii="Times New Roman" w:eastAsia="Times New Roman" w:hAnsi="Times New Roman"/>
          <w:sz w:val="24"/>
          <w:szCs w:val="24"/>
        </w:rPr>
        <w:t>личного подсобного хозяйства, садоводства, огородничества или животноводства, а также дачного хозяйства;</w:t>
      </w:r>
    </w:p>
    <w:p w:rsidR="00CF1F17" w:rsidRPr="00122EE2" w:rsidRDefault="00CF1F17" w:rsidP="00CF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 xml:space="preserve">- ограниченных в обороте в соответствии с </w:t>
      </w:r>
      <w:hyperlink r:id="rId7" w:history="1"/>
      <w:r w:rsidRPr="00122EE2">
        <w:rPr>
          <w:rFonts w:ascii="Times New Roman" w:eastAsia="Times New Roman" w:hAnsi="Times New Roman"/>
          <w:sz w:val="24"/>
          <w:szCs w:val="24"/>
        </w:rPr>
        <w:t>законодательством Российской Федерации, предоставленных для обеспечения обороны, безопасности и таможенных нужд;</w:t>
      </w:r>
    </w:p>
    <w:p w:rsidR="00CF1F17" w:rsidRPr="00122EE2" w:rsidRDefault="00CF1F17" w:rsidP="00CF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22EE2">
        <w:rPr>
          <w:rFonts w:ascii="Times New Roman" w:eastAsia="Times New Roman" w:hAnsi="Times New Roman"/>
          <w:sz w:val="24"/>
          <w:szCs w:val="24"/>
        </w:rPr>
        <w:t>2) 1,5 процента в отношении прочих земельных участков.</w:t>
      </w:r>
    </w:p>
    <w:p w:rsidR="00CF1F17" w:rsidRPr="00122EE2" w:rsidRDefault="00CF1F17" w:rsidP="00CF1F1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1F17" w:rsidRPr="00122EE2" w:rsidRDefault="00CF1F17" w:rsidP="00CF1F1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2EE2">
        <w:rPr>
          <w:rFonts w:ascii="Times New Roman" w:hAnsi="Times New Roman" w:cs="Times New Roman"/>
          <w:b/>
          <w:sz w:val="24"/>
          <w:szCs w:val="24"/>
        </w:rPr>
        <w:t>3. Порядок и сроки уплаты налога и авансовых платежей по налогу</w:t>
      </w:r>
    </w:p>
    <w:p w:rsidR="00CF1F17" w:rsidRPr="00122EE2" w:rsidRDefault="00CF1F17" w:rsidP="00CF1F1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1F17" w:rsidRPr="00122EE2" w:rsidRDefault="00CF1F17" w:rsidP="00CF1F1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2EE2">
        <w:rPr>
          <w:rFonts w:ascii="Times New Roman" w:eastAsia="Lucida Sans Unicode" w:hAnsi="Times New Roman"/>
          <w:sz w:val="24"/>
          <w:szCs w:val="24"/>
        </w:rPr>
        <w:t>(Согласно ст.397 Налогового Кодекса Российской Федерации)</w:t>
      </w:r>
    </w:p>
    <w:p w:rsidR="00CF1F17" w:rsidRPr="00122EE2" w:rsidRDefault="00CF1F17" w:rsidP="00CF1F1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1F17" w:rsidRPr="00122EE2" w:rsidRDefault="00CF1F17" w:rsidP="00CF1F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E2">
        <w:rPr>
          <w:rFonts w:ascii="Times New Roman" w:hAnsi="Times New Roman" w:cs="Times New Roman"/>
          <w:b/>
          <w:sz w:val="24"/>
          <w:szCs w:val="24"/>
        </w:rPr>
        <w:t>4. Налоговые льготы</w:t>
      </w:r>
    </w:p>
    <w:p w:rsidR="00CF1F17" w:rsidRPr="00122EE2" w:rsidRDefault="00CF1F17" w:rsidP="00CF1F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2EE2">
        <w:rPr>
          <w:rFonts w:ascii="Times New Roman" w:hAnsi="Times New Roman"/>
          <w:sz w:val="24"/>
          <w:szCs w:val="24"/>
        </w:rPr>
        <w:t>4.1.Льготы, установленные в соответствии со ст. 395 Налогового кодекса, действуют в полном объеме.</w:t>
      </w:r>
    </w:p>
    <w:p w:rsidR="00CF1F17" w:rsidRPr="00122EE2" w:rsidRDefault="00CF1F17" w:rsidP="00CF1F1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F1F17">
        <w:rPr>
          <w:rFonts w:ascii="Times New Roman" w:hAnsi="Times New Roman"/>
          <w:b/>
          <w:sz w:val="24"/>
          <w:szCs w:val="24"/>
        </w:rPr>
        <w:t>4.2.Дополнительно освобождаются от налогообложения ветераны и инвалиды Великой Отечественной войны</w:t>
      </w:r>
      <w:r w:rsidRPr="00122EE2">
        <w:rPr>
          <w:rFonts w:ascii="Times New Roman" w:hAnsi="Times New Roman"/>
          <w:sz w:val="24"/>
          <w:szCs w:val="24"/>
        </w:rPr>
        <w:t>.</w:t>
      </w:r>
    </w:p>
    <w:p w:rsidR="00CF1F17" w:rsidRPr="00122EE2" w:rsidRDefault="00CF1F17" w:rsidP="00CF1F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F17" w:rsidRPr="00122EE2" w:rsidRDefault="00CF1F17" w:rsidP="00CF1F1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EE2">
        <w:rPr>
          <w:rFonts w:ascii="Times New Roman" w:hAnsi="Times New Roman" w:cs="Times New Roman"/>
          <w:b/>
          <w:bCs/>
          <w:sz w:val="24"/>
          <w:szCs w:val="24"/>
        </w:rPr>
        <w:t>5.Порядок и сроки представления налогоплательщиками документов, подтверждающих право на уменьшение налоговой базы</w:t>
      </w:r>
    </w:p>
    <w:p w:rsidR="00CF1F17" w:rsidRPr="00122EE2" w:rsidRDefault="00CF1F17" w:rsidP="00CF1F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F17" w:rsidRDefault="00CF1F17" w:rsidP="00CF1F17">
      <w:pPr>
        <w:pStyle w:val="ConsPlusNormal"/>
        <w:ind w:firstLine="709"/>
        <w:jc w:val="both"/>
      </w:pPr>
      <w:r w:rsidRPr="00122EE2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</w:t>
      </w:r>
      <w:r w:rsidRPr="00122EE2">
        <w:rPr>
          <w:rFonts w:ascii="Times New Roman" w:hAnsi="Times New Roman"/>
          <w:sz w:val="24"/>
          <w:szCs w:val="24"/>
        </w:rPr>
        <w:t>года, следующего за истекшим налоговым периодом,</w:t>
      </w:r>
      <w:r w:rsidRPr="00122EE2">
        <w:rPr>
          <w:rFonts w:ascii="Times New Roman" w:hAnsi="Times New Roman" w:cs="Times New Roman"/>
          <w:sz w:val="24"/>
          <w:szCs w:val="24"/>
        </w:rPr>
        <w:t xml:space="preserve"> либо в течение 30 (тридцати) дней с момента возникновения права на </w:t>
      </w:r>
      <w:proofErr w:type="gramStart"/>
      <w:r w:rsidRPr="00122EE2">
        <w:rPr>
          <w:rFonts w:ascii="Times New Roman" w:hAnsi="Times New Roman" w:cs="Times New Roman"/>
          <w:sz w:val="24"/>
          <w:szCs w:val="24"/>
        </w:rPr>
        <w:t>льготу</w:t>
      </w:r>
      <w:proofErr w:type="gramEnd"/>
      <w:r w:rsidRPr="00122EE2">
        <w:rPr>
          <w:rFonts w:ascii="Times New Roman" w:hAnsi="Times New Roman" w:cs="Times New Roman"/>
          <w:sz w:val="24"/>
          <w:szCs w:val="24"/>
        </w:rPr>
        <w:t xml:space="preserve"> либо уменьшение налогооблагаемой базы.</w:t>
      </w:r>
    </w:p>
    <w:sectPr w:rsidR="00CF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45"/>
    <w:rsid w:val="00645B01"/>
    <w:rsid w:val="00951645"/>
    <w:rsid w:val="009B019F"/>
    <w:rsid w:val="00C35BC8"/>
    <w:rsid w:val="00CF1F17"/>
    <w:rsid w:val="00E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400E-CCD9-430D-87CE-5B24D77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F1F17"/>
    <w:rPr>
      <w:sz w:val="18"/>
      <w:szCs w:val="18"/>
    </w:rPr>
  </w:style>
  <w:style w:type="table" w:styleId="a4">
    <w:name w:val="Table Grid"/>
    <w:basedOn w:val="a1"/>
    <w:rsid w:val="00CF1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1F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3D64A1877AC532EC721587A5AEBD152786F1DCC477978FF8D132C90D988AC0DBB57952CF07587FzEU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D64A1877AC532EC721587A5AEBD152783FCDAC676978FF8D132C90D988AC0DBB57952CF075A79zEU9D" TargetMode="External"/><Relationship Id="rId5" Type="http://schemas.openxmlformats.org/officeDocument/2006/relationships/hyperlink" Target="consultantplus://offline/ref=BC3D64A1877AC532EC721587A5AEBD152784FAD0C771978FF8D132C90D988AC0DBB57952CF075B7FzEU2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cp:lastPrinted>2017-05-31T06:45:00Z</cp:lastPrinted>
  <dcterms:created xsi:type="dcterms:W3CDTF">2017-05-31T06:28:00Z</dcterms:created>
  <dcterms:modified xsi:type="dcterms:W3CDTF">2017-06-05T11:16:00Z</dcterms:modified>
</cp:coreProperties>
</file>