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71" w:rsidRPr="00994771" w:rsidRDefault="00994771" w:rsidP="004A40AC">
      <w:pPr>
        <w:spacing w:after="0" w:line="240" w:lineRule="auto"/>
        <w:ind w:firstLine="540"/>
        <w:jc w:val="center"/>
        <w:rPr>
          <w:rFonts w:ascii="Times New Roman" w:eastAsia="Times New Roman" w:hAnsi="Times New Roman" w:cs="Times New Roman"/>
          <w:b/>
          <w:sz w:val="28"/>
          <w:szCs w:val="28"/>
          <w:lang w:eastAsia="ru-RU"/>
        </w:rPr>
      </w:pPr>
      <w:r w:rsidRPr="004A40AC">
        <w:rPr>
          <w:rFonts w:ascii="Times New Roman" w:eastAsia="Times New Roman" w:hAnsi="Times New Roman" w:cs="Times New Roman"/>
          <w:b/>
          <w:sz w:val="32"/>
          <w:szCs w:val="32"/>
          <w:u w:val="single"/>
          <w:lang w:eastAsia="ru-RU"/>
        </w:rPr>
        <w:t>В связи с поступление</w:t>
      </w:r>
      <w:bookmarkStart w:id="0" w:name="_GoBack"/>
      <w:bookmarkEnd w:id="0"/>
      <w:r w:rsidRPr="004A40AC">
        <w:rPr>
          <w:rFonts w:ascii="Times New Roman" w:eastAsia="Times New Roman" w:hAnsi="Times New Roman" w:cs="Times New Roman"/>
          <w:b/>
          <w:sz w:val="32"/>
          <w:szCs w:val="32"/>
          <w:u w:val="single"/>
          <w:lang w:eastAsia="ru-RU"/>
        </w:rPr>
        <w:t>м в прокуратуру района обращений жителей Частинского района по вопросам формирования земельных участков под многоквартирными домами, прокуратура района разъясняет</w:t>
      </w:r>
      <w:r w:rsidRPr="00994771">
        <w:rPr>
          <w:rFonts w:ascii="Times New Roman" w:eastAsia="Times New Roman" w:hAnsi="Times New Roman" w:cs="Times New Roman"/>
          <w:b/>
          <w:sz w:val="28"/>
          <w:szCs w:val="28"/>
          <w:lang w:eastAsia="ru-RU"/>
        </w:rPr>
        <w:t>:</w:t>
      </w:r>
    </w:p>
    <w:p w:rsidR="00994771" w:rsidRPr="00994771" w:rsidRDefault="00994771" w:rsidP="00994771">
      <w:pPr>
        <w:spacing w:after="0" w:line="240" w:lineRule="auto"/>
        <w:ind w:firstLine="540"/>
        <w:jc w:val="both"/>
        <w:rPr>
          <w:rFonts w:ascii="Times New Roman" w:eastAsia="Times New Roman" w:hAnsi="Times New Roman" w:cs="Times New Roman"/>
          <w:b/>
          <w:sz w:val="28"/>
          <w:szCs w:val="28"/>
          <w:lang w:eastAsia="ru-RU"/>
        </w:rPr>
      </w:pP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Согласно статье 16 Федерального закона от 29.12.2004 г. N 189-ФЗ "О введении в действие Жилищного кодекса Российской Федерации", если земельный участок, на котором расположены многоквартирный дом и иные входящие в состав такого дома объекты недвижимого имущества, сформирован до введения в действие жилищного кодекса Российской Федерации и в отношении его проведен государственный кадастровый учет, он переходит бесплатно в общую долевую собственность</w:t>
      </w:r>
      <w:proofErr w:type="gramEnd"/>
      <w:r w:rsidRPr="00994771">
        <w:rPr>
          <w:rFonts w:ascii="Times New Roman" w:eastAsia="Times New Roman" w:hAnsi="Times New Roman" w:cs="Times New Roman"/>
          <w:sz w:val="28"/>
          <w:szCs w:val="28"/>
          <w:lang w:eastAsia="ru-RU"/>
        </w:rPr>
        <w:t xml:space="preserve"> собственников помещений в многоквартирном доме (часть 2). В случае</w:t>
      </w:r>
      <w:proofErr w:type="gramStart"/>
      <w:r w:rsidRPr="00994771">
        <w:rPr>
          <w:rFonts w:ascii="Times New Roman" w:eastAsia="Times New Roman" w:hAnsi="Times New Roman" w:cs="Times New Roman"/>
          <w:sz w:val="28"/>
          <w:szCs w:val="28"/>
          <w:lang w:eastAsia="ru-RU"/>
        </w:rPr>
        <w:t>,</w:t>
      </w:r>
      <w:proofErr w:type="gramEnd"/>
      <w:r w:rsidRPr="00994771">
        <w:rPr>
          <w:rFonts w:ascii="Times New Roman" w:eastAsia="Times New Roman" w:hAnsi="Times New Roman" w:cs="Times New Roman"/>
          <w:sz w:val="28"/>
          <w:szCs w:val="28"/>
          <w:lang w:eastAsia="ru-RU"/>
        </w:rPr>
        <w:t xml:space="preserve"> если земельный участок, на котором расположены многоквартирный дом и иные входящие в состав такого дома объекты недвижимого имущества, </w:t>
      </w:r>
      <w:r w:rsidRPr="00994771">
        <w:rPr>
          <w:rFonts w:ascii="Times New Roman" w:eastAsia="Times New Roman" w:hAnsi="Times New Roman" w:cs="Times New Roman"/>
          <w:b/>
          <w:sz w:val="28"/>
          <w:szCs w:val="28"/>
          <w:lang w:eastAsia="ru-RU"/>
        </w:rPr>
        <w:t>не сформирован</w:t>
      </w:r>
      <w:r w:rsidRPr="00994771">
        <w:rPr>
          <w:rFonts w:ascii="Times New Roman" w:eastAsia="Times New Roman" w:hAnsi="Times New Roman" w:cs="Times New Roman"/>
          <w:sz w:val="28"/>
          <w:szCs w:val="28"/>
          <w:lang w:eastAsia="ru-RU"/>
        </w:rPr>
        <w:t xml:space="preserve"> до введения в действие Жилищного кодекса Российской Федерации, на </w:t>
      </w:r>
      <w:proofErr w:type="gramStart"/>
      <w:r w:rsidRPr="00994771">
        <w:rPr>
          <w:rFonts w:ascii="Times New Roman" w:eastAsia="Times New Roman" w:hAnsi="Times New Roman" w:cs="Times New Roman"/>
          <w:sz w:val="28"/>
          <w:szCs w:val="28"/>
          <w:lang w:eastAsia="ru-RU"/>
        </w:rPr>
        <w:t>основании</w:t>
      </w:r>
      <w:proofErr w:type="gramEnd"/>
      <w:r w:rsidRPr="00994771">
        <w:rPr>
          <w:rFonts w:ascii="Times New Roman" w:eastAsia="Times New Roman" w:hAnsi="Times New Roman" w:cs="Times New Roman"/>
          <w:sz w:val="28"/>
          <w:szCs w:val="28"/>
          <w:lang w:eastAsia="ru-RU"/>
        </w:rPr>
        <w:t xml:space="preserve"> решения общего собрания собственников помещений в многоквартирном доме любое уполномоченное указанным собранием лицо вправе обратиться в органы государственной власти или органы местного самоуправления с заявлением о формировании земельного участка, на котором расположен многоквартирный дом (часть 3). </w:t>
      </w:r>
      <w:r w:rsidRPr="00994771">
        <w:rPr>
          <w:rFonts w:ascii="Times New Roman" w:eastAsia="Times New Roman" w:hAnsi="Times New Roman" w:cs="Times New Roman"/>
          <w:b/>
          <w:sz w:val="28"/>
          <w:szCs w:val="28"/>
          <w:lang w:eastAsia="ru-RU"/>
        </w:rPr>
        <w:t>Формирование земельного участка</w:t>
      </w:r>
      <w:r w:rsidRPr="00994771">
        <w:rPr>
          <w:rFonts w:ascii="Times New Roman" w:eastAsia="Times New Roman" w:hAnsi="Times New Roman" w:cs="Times New Roman"/>
          <w:sz w:val="28"/>
          <w:szCs w:val="28"/>
          <w:lang w:eastAsia="ru-RU"/>
        </w:rPr>
        <w:t xml:space="preserve">, на котором расположен многоквартирный дом, осуществляется органами государственной власти или </w:t>
      </w:r>
      <w:r w:rsidRPr="00994771">
        <w:rPr>
          <w:rFonts w:ascii="Times New Roman" w:eastAsia="Times New Roman" w:hAnsi="Times New Roman" w:cs="Times New Roman"/>
          <w:b/>
          <w:sz w:val="28"/>
          <w:szCs w:val="28"/>
          <w:lang w:eastAsia="ru-RU"/>
        </w:rPr>
        <w:t>органами местного самоуправления</w:t>
      </w:r>
      <w:r w:rsidRPr="00994771">
        <w:rPr>
          <w:rFonts w:ascii="Times New Roman" w:eastAsia="Times New Roman" w:hAnsi="Times New Roman" w:cs="Times New Roman"/>
          <w:sz w:val="28"/>
          <w:szCs w:val="28"/>
          <w:lang w:eastAsia="ru-RU"/>
        </w:rPr>
        <w:t xml:space="preserve"> (часть 4).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 (часть 5).</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Согласно пункту 4 Постановления Конституционного суда Российской Федерации от 28.05.2010 г. N 12-П, признание конкретного земельного участка, не имеющего, как правило, естественных границ, объектом гражданских прав, равно как и объектом налогообложения невозможно без точного определения его границ в соответствии с федеральными законами, как того требует ст. 11.1 Земельного кодекса Российской Федерации во взаимосвязи со статьями 11 и 389 Налогового кодекса</w:t>
      </w:r>
      <w:proofErr w:type="gramEnd"/>
      <w:r w:rsidRPr="00994771">
        <w:rPr>
          <w:rFonts w:ascii="Times New Roman" w:eastAsia="Times New Roman" w:hAnsi="Times New Roman" w:cs="Times New Roman"/>
          <w:sz w:val="28"/>
          <w:szCs w:val="28"/>
          <w:lang w:eastAsia="ru-RU"/>
        </w:rPr>
        <w:t xml:space="preserve"> Российской Федерации.</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Именно поэтому федеральный законодатель обусловил переход земельного участка, на котором расположен многоквартирный дом и иные входящие в его состав объекты недвижимого имущества, в общую долевую собственность собственников помещений в таком доме необходимостью формирования данного земельного участка по правилам земельного законодательства и законодательства о градостроительной деятельности, возложив его осуществление на органы государственной власти или органы местного самоуправления.</w:t>
      </w:r>
      <w:proofErr w:type="gramEnd"/>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 xml:space="preserve">Согласно пункту 4.2 данного Постановления Конституционного суда Российской Федерации от 28.05.2010 г. N 12-П, в силу ч. 3 ст. 16 Федерального </w:t>
      </w:r>
      <w:r w:rsidRPr="00994771">
        <w:rPr>
          <w:rFonts w:ascii="Times New Roman" w:eastAsia="Times New Roman" w:hAnsi="Times New Roman" w:cs="Times New Roman"/>
          <w:sz w:val="28"/>
          <w:szCs w:val="28"/>
          <w:lang w:eastAsia="ru-RU"/>
        </w:rPr>
        <w:lastRenderedPageBreak/>
        <w:t>закона "О введении в действие Жилищного кодекса Российской Федерации", собственники помещений в многоквартирном доме, земельный участок под которым не сформирован и в отношении которого не проведен государственный кадастровый учет, не могут без проведения общего собрания собственников потребовать формирования земельного</w:t>
      </w:r>
      <w:proofErr w:type="gramEnd"/>
      <w:r w:rsidRPr="00994771">
        <w:rPr>
          <w:rFonts w:ascii="Times New Roman" w:eastAsia="Times New Roman" w:hAnsi="Times New Roman" w:cs="Times New Roman"/>
          <w:sz w:val="28"/>
          <w:szCs w:val="28"/>
          <w:lang w:eastAsia="ru-RU"/>
        </w:rPr>
        <w:t xml:space="preserve"> участка и тем самым - реализации права, вытекающего из ч. 1 ст. 36 Жилищного кодекса Российской Федерации, хотя они фактически осуществляют владение и пользование несформированным земельным участком наравне с собственниками помещений в многоквартирном доме, земельный участок под которым сформирован.</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Как разъяснил Конституционный Суд Российской Федерации, обращение любого собственника помещений (как жилых, так и нежилых) в многоквартирном доме, в том числе не уполномоченного на то общим собранием собственников помещений в этом доме, в органы государственной власти или органы местного самоуправления с заявлением о формировании земельного участка, на котором расположен данный многоквартирный дом, должно рассматриваться как основание для формирования земельного участка</w:t>
      </w:r>
      <w:proofErr w:type="gramEnd"/>
      <w:r w:rsidRPr="00994771">
        <w:rPr>
          <w:rFonts w:ascii="Times New Roman" w:eastAsia="Times New Roman" w:hAnsi="Times New Roman" w:cs="Times New Roman"/>
          <w:sz w:val="28"/>
          <w:szCs w:val="28"/>
          <w:lang w:eastAsia="ru-RU"/>
        </w:rPr>
        <w:t xml:space="preserve"> и проведения его государственного кадастрового учета, что не отменяет необходимость формирования и проведения кадастрового учета земельных участков в разумный срок самими органами публичной власти, на которые возложена соответствующая функция.</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В соответствии с п. 4 ч. 1 ст.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 в том числе,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r w:rsidRPr="00994771">
        <w:rPr>
          <w:rFonts w:ascii="Times New Roman" w:eastAsia="Times New Roman" w:hAnsi="Times New Roman" w:cs="Times New Roman"/>
          <w:sz w:val="28"/>
          <w:szCs w:val="28"/>
          <w:lang w:eastAsia="ru-RU"/>
        </w:rPr>
        <w:t>.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r w:rsidRPr="00994771">
        <w:rPr>
          <w:rFonts w:ascii="Times New Roman" w:eastAsia="Times New Roman" w:hAnsi="Times New Roman" w:cs="Times New Roman"/>
          <w:sz w:val="28"/>
          <w:szCs w:val="28"/>
          <w:lang w:eastAsia="ru-RU"/>
        </w:rPr>
        <w:t xml:space="preserve">Статьей 36 Градостроительного кодекса Российской Федерации установлено, что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(ч. 1). </w:t>
      </w:r>
      <w:proofErr w:type="gramStart"/>
      <w:r w:rsidRPr="00994771">
        <w:rPr>
          <w:rFonts w:ascii="Times New Roman" w:eastAsia="Times New Roman" w:hAnsi="Times New Roman" w:cs="Times New Roman"/>
          <w:sz w:val="28"/>
          <w:szCs w:val="28"/>
          <w:lang w:eastAsia="ru-RU"/>
        </w:rPr>
        <w:t>Градостроительные регламенты устанавливаются с учетом: 1) фактического использования земельных участков и объектов капитального строительства в границах территориальной зоны; 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3) функциональных зон и характеристик их планируемого развития, определенных документами территориального планирования муниципальных образований;</w:t>
      </w:r>
      <w:proofErr w:type="gramEnd"/>
      <w:r w:rsidRPr="00994771">
        <w:rPr>
          <w:rFonts w:ascii="Times New Roman" w:eastAsia="Times New Roman" w:hAnsi="Times New Roman" w:cs="Times New Roman"/>
          <w:sz w:val="28"/>
          <w:szCs w:val="28"/>
          <w:lang w:eastAsia="ru-RU"/>
        </w:rPr>
        <w:t xml:space="preserve"> 4) видов территориальных зон; 5) требований охраны объектов культурного наследия, а также особо охраняемых природных территорий, иных природных объектов (ч. 2). Действие градостроительного регламента распространяется в равной мере на все земельные </w:t>
      </w:r>
      <w:r w:rsidRPr="00994771">
        <w:rPr>
          <w:rFonts w:ascii="Times New Roman" w:eastAsia="Times New Roman" w:hAnsi="Times New Roman" w:cs="Times New Roman"/>
          <w:sz w:val="28"/>
          <w:szCs w:val="28"/>
          <w:lang w:eastAsia="ru-RU"/>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(ч. 3).</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proofErr w:type="gramStart"/>
      <w:r w:rsidRPr="00994771">
        <w:rPr>
          <w:rFonts w:ascii="Times New Roman" w:eastAsia="Times New Roman" w:hAnsi="Times New Roman" w:cs="Times New Roman"/>
          <w:sz w:val="28"/>
          <w:szCs w:val="28"/>
          <w:lang w:eastAsia="ru-RU"/>
        </w:rPr>
        <w:t>Пунктом 2 ст. 6 Федерального закона от 29.12.2004 N 191-ФЗ "О введении в действие Градостроительного кодекса Российской Федерации" определено, что до вступления в силу в установленном порядке технических регламентов по размещению, проектированию, строительству и эксплуатации зданий, строений, сооружений в случае, если застроенные территории не разделены на земельные участки, границы земельных участков, на которых расположены многоквартирные дома, устанавливаются посредством подготовки проектов</w:t>
      </w:r>
      <w:proofErr w:type="gramEnd"/>
      <w:r w:rsidRPr="00994771">
        <w:rPr>
          <w:rFonts w:ascii="Times New Roman" w:eastAsia="Times New Roman" w:hAnsi="Times New Roman" w:cs="Times New Roman"/>
          <w:sz w:val="28"/>
          <w:szCs w:val="28"/>
          <w:lang w:eastAsia="ru-RU"/>
        </w:rPr>
        <w:t xml:space="preserve"> планировки территорий и проектов межевания территорий, которые утверждаются уполномоченным органом с соблюдением процедуры публичных слушаний в соответствии со ст. 46 Градостроительного кодекса Российской Федерации. Не допускается требовать в указанном случае предоставления других документов для утверждения проектов планировки территорий, проектов межевания территорий.</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r w:rsidRPr="00994771">
        <w:rPr>
          <w:rFonts w:ascii="Times New Roman" w:eastAsia="Times New Roman" w:hAnsi="Times New Roman" w:cs="Times New Roman"/>
          <w:sz w:val="28"/>
          <w:szCs w:val="28"/>
          <w:lang w:eastAsia="ru-RU"/>
        </w:rPr>
        <w:t>Статьей 43 Градостроительного кодекса Российской Федерации предусмотрено, что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r w:rsidRPr="00994771">
        <w:rPr>
          <w:rFonts w:ascii="Times New Roman" w:eastAsia="Times New Roman" w:hAnsi="Times New Roman" w:cs="Times New Roman"/>
          <w:sz w:val="28"/>
          <w:szCs w:val="28"/>
          <w:lang w:eastAsia="ru-RU"/>
        </w:rPr>
        <w:t xml:space="preserve">В силу ст. 45 Градостроительного кодекса Российской Федерации </w:t>
      </w:r>
      <w:r w:rsidRPr="00994771">
        <w:rPr>
          <w:rFonts w:ascii="Times New Roman" w:eastAsia="Times New Roman" w:hAnsi="Times New Roman" w:cs="Times New Roman"/>
          <w:b/>
          <w:sz w:val="28"/>
          <w:szCs w:val="28"/>
          <w:lang w:eastAsia="ru-RU"/>
        </w:rPr>
        <w:t>решения о подготовке документации по планировке территории принимаются</w:t>
      </w:r>
      <w:r w:rsidRPr="00994771">
        <w:rPr>
          <w:rFonts w:ascii="Times New Roman" w:eastAsia="Times New Roman" w:hAnsi="Times New Roman" w:cs="Times New Roman"/>
          <w:sz w:val="28"/>
          <w:szCs w:val="28"/>
          <w:lang w:eastAsia="ru-RU"/>
        </w:rPr>
        <w:t xml:space="preserve"> уполномоченными федеральными органами исполнительной власти, органами исполнительной власти субъекта Российской Федерации, </w:t>
      </w:r>
      <w:r w:rsidRPr="00994771">
        <w:rPr>
          <w:rFonts w:ascii="Times New Roman" w:eastAsia="Times New Roman" w:hAnsi="Times New Roman" w:cs="Times New Roman"/>
          <w:b/>
          <w:sz w:val="28"/>
          <w:szCs w:val="28"/>
          <w:lang w:eastAsia="ru-RU"/>
        </w:rPr>
        <w:t>органами местного самоуправления</w:t>
      </w:r>
      <w:r w:rsidRPr="00994771">
        <w:rPr>
          <w:rFonts w:ascii="Times New Roman" w:eastAsia="Times New Roman" w:hAnsi="Times New Roman" w:cs="Times New Roman"/>
          <w:sz w:val="28"/>
          <w:szCs w:val="28"/>
          <w:lang w:eastAsia="ru-RU"/>
        </w:rPr>
        <w:t xml:space="preserve">, за исключением случаев, указанных в части 1.1 настоящей статьи (часть 1). </w:t>
      </w:r>
      <w:proofErr w:type="gramStart"/>
      <w:r w:rsidRPr="00994771">
        <w:rPr>
          <w:rFonts w:ascii="Times New Roman" w:eastAsia="Times New Roman" w:hAnsi="Times New Roman" w:cs="Times New Roman"/>
          <w:sz w:val="28"/>
          <w:szCs w:val="28"/>
          <w:lang w:eastAsia="ru-RU"/>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proofErr w:type="gramEnd"/>
      <w:r w:rsidRPr="00994771">
        <w:rPr>
          <w:rFonts w:ascii="Times New Roman" w:eastAsia="Times New Roman" w:hAnsi="Times New Roman" w:cs="Times New Roman"/>
          <w:sz w:val="28"/>
          <w:szCs w:val="28"/>
          <w:lang w:eastAsia="ru-RU"/>
        </w:rPr>
        <w:t xml:space="preserve">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w:t>
      </w:r>
      <w:r w:rsidRPr="00994771">
        <w:rPr>
          <w:rFonts w:ascii="Times New Roman" w:eastAsia="Times New Roman" w:hAnsi="Times New Roman" w:cs="Times New Roman"/>
          <w:b/>
          <w:sz w:val="28"/>
          <w:szCs w:val="28"/>
          <w:lang w:eastAsia="ru-RU"/>
        </w:rPr>
        <w:t>может</w:t>
      </w:r>
      <w:r w:rsidRPr="00994771">
        <w:rPr>
          <w:rFonts w:ascii="Times New Roman" w:eastAsia="Times New Roman" w:hAnsi="Times New Roman" w:cs="Times New Roman"/>
          <w:sz w:val="28"/>
          <w:szCs w:val="28"/>
          <w:lang w:eastAsia="ru-RU"/>
        </w:rPr>
        <w:t xml:space="preserve"> осуществляться физическими или юридическими лицами за счет их средств (часть 8).</w:t>
      </w:r>
    </w:p>
    <w:p w:rsidR="00994771" w:rsidRPr="00994771" w:rsidRDefault="00994771" w:rsidP="00994771">
      <w:pPr>
        <w:spacing w:after="0" w:line="240" w:lineRule="auto"/>
        <w:ind w:firstLine="540"/>
        <w:jc w:val="both"/>
        <w:rPr>
          <w:rFonts w:ascii="Verdana" w:eastAsia="Times New Roman" w:hAnsi="Verdana" w:cs="Times New Roman"/>
          <w:sz w:val="28"/>
          <w:szCs w:val="28"/>
          <w:lang w:eastAsia="ru-RU"/>
        </w:rPr>
      </w:pPr>
      <w:r w:rsidRPr="00994771">
        <w:rPr>
          <w:rFonts w:ascii="Times New Roman" w:eastAsia="Times New Roman" w:hAnsi="Times New Roman" w:cs="Times New Roman"/>
          <w:sz w:val="28"/>
          <w:szCs w:val="28"/>
          <w:lang w:eastAsia="ru-RU"/>
        </w:rPr>
        <w:t>Частью 4 ст. 16 Вводного закона предусмотрено, что формирование земельного участка, на котором расположен многоквартирный жилой дом, осуществляют соответствующие публичные органы.</w:t>
      </w:r>
    </w:p>
    <w:p w:rsidR="00994771" w:rsidRPr="00994771" w:rsidRDefault="00994771" w:rsidP="00994771">
      <w:pPr>
        <w:spacing w:after="0" w:line="240" w:lineRule="auto"/>
        <w:ind w:firstLine="540"/>
        <w:jc w:val="both"/>
        <w:rPr>
          <w:rFonts w:ascii="Verdana" w:eastAsia="Times New Roman" w:hAnsi="Verdana" w:cs="Times New Roman"/>
          <w:b/>
          <w:sz w:val="28"/>
          <w:szCs w:val="28"/>
          <w:lang w:eastAsia="ru-RU"/>
        </w:rPr>
      </w:pPr>
      <w:proofErr w:type="gramStart"/>
      <w:r w:rsidRPr="00994771">
        <w:rPr>
          <w:rFonts w:ascii="Times New Roman" w:eastAsia="Times New Roman" w:hAnsi="Times New Roman" w:cs="Times New Roman"/>
          <w:b/>
          <w:sz w:val="28"/>
          <w:szCs w:val="28"/>
          <w:lang w:eastAsia="ru-RU"/>
        </w:rPr>
        <w:lastRenderedPageBreak/>
        <w:t>На основании изложенного, формирование земельных участков, на которых расположены многоквартирные дома, относится к области публичных правоотношений, органы государственной власти или органы местного самоуправления, на которые возложена эта обязанность, не вправе произвольно отказаться от ее выполнения, если для формирования земельного участка имеются все предусмотренные законом основания.</w:t>
      </w:r>
      <w:proofErr w:type="gramEnd"/>
      <w:r w:rsidRPr="00994771">
        <w:rPr>
          <w:rFonts w:ascii="Times New Roman" w:eastAsia="Times New Roman" w:hAnsi="Times New Roman" w:cs="Times New Roman"/>
          <w:b/>
          <w:sz w:val="28"/>
          <w:szCs w:val="28"/>
          <w:lang w:eastAsia="ru-RU"/>
        </w:rPr>
        <w:t xml:space="preserve"> </w:t>
      </w:r>
      <w:proofErr w:type="gramStart"/>
      <w:r w:rsidRPr="00994771">
        <w:rPr>
          <w:rFonts w:ascii="Times New Roman" w:eastAsia="Times New Roman" w:hAnsi="Times New Roman" w:cs="Times New Roman"/>
          <w:b/>
          <w:sz w:val="28"/>
          <w:szCs w:val="28"/>
          <w:lang w:eastAsia="ru-RU"/>
        </w:rPr>
        <w:t>Обращение любого собственника помещений в многоквартирном доме в органы государственной власти или органы местного самоуправления с заявлением о формировании земельного участка, на котором расположен данный многоквартирный дом, должно рассматриваться как основание для формирования земельного участка и проведения его государственного кадастрового учета, что не отменяет необходимость формирования и проведения кадастрового учета земельных участков в разумный срок самими органами публичной власти, на</w:t>
      </w:r>
      <w:proofErr w:type="gramEnd"/>
      <w:r w:rsidRPr="00994771">
        <w:rPr>
          <w:rFonts w:ascii="Times New Roman" w:eastAsia="Times New Roman" w:hAnsi="Times New Roman" w:cs="Times New Roman"/>
          <w:b/>
          <w:sz w:val="28"/>
          <w:szCs w:val="28"/>
          <w:lang w:eastAsia="ru-RU"/>
        </w:rPr>
        <w:t xml:space="preserve"> </w:t>
      </w:r>
      <w:proofErr w:type="gramStart"/>
      <w:r w:rsidRPr="00994771">
        <w:rPr>
          <w:rFonts w:ascii="Times New Roman" w:eastAsia="Times New Roman" w:hAnsi="Times New Roman" w:cs="Times New Roman"/>
          <w:b/>
          <w:sz w:val="28"/>
          <w:szCs w:val="28"/>
          <w:lang w:eastAsia="ru-RU"/>
        </w:rPr>
        <w:t>которые</w:t>
      </w:r>
      <w:proofErr w:type="gramEnd"/>
      <w:r w:rsidRPr="00994771">
        <w:rPr>
          <w:rFonts w:ascii="Times New Roman" w:eastAsia="Times New Roman" w:hAnsi="Times New Roman" w:cs="Times New Roman"/>
          <w:b/>
          <w:sz w:val="28"/>
          <w:szCs w:val="28"/>
          <w:lang w:eastAsia="ru-RU"/>
        </w:rPr>
        <w:t xml:space="preserve"> возложена соответствующая функция.</w:t>
      </w:r>
    </w:p>
    <w:p w:rsidR="003A2804" w:rsidRPr="00E473D9" w:rsidRDefault="003A2804" w:rsidP="00992418">
      <w:pPr>
        <w:rPr>
          <w:b/>
          <w:sz w:val="28"/>
          <w:szCs w:val="28"/>
        </w:rPr>
      </w:pPr>
    </w:p>
    <w:sectPr w:rsidR="003A2804" w:rsidRPr="00E473D9" w:rsidSect="00A4716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7637"/>
    <w:rsid w:val="0007734A"/>
    <w:rsid w:val="000928D8"/>
    <w:rsid w:val="000E226B"/>
    <w:rsid w:val="00105C4C"/>
    <w:rsid w:val="00123C07"/>
    <w:rsid w:val="00166353"/>
    <w:rsid w:val="001A5A52"/>
    <w:rsid w:val="001C0194"/>
    <w:rsid w:val="002E3571"/>
    <w:rsid w:val="003A2804"/>
    <w:rsid w:val="00403D2D"/>
    <w:rsid w:val="004A40AC"/>
    <w:rsid w:val="004B03CE"/>
    <w:rsid w:val="004B3FB1"/>
    <w:rsid w:val="00551443"/>
    <w:rsid w:val="005B5440"/>
    <w:rsid w:val="005E066A"/>
    <w:rsid w:val="007A4026"/>
    <w:rsid w:val="00992418"/>
    <w:rsid w:val="00994771"/>
    <w:rsid w:val="00C85674"/>
    <w:rsid w:val="00CC18CF"/>
    <w:rsid w:val="00CF5A69"/>
    <w:rsid w:val="00D07637"/>
    <w:rsid w:val="00DC3BAD"/>
    <w:rsid w:val="00E440FF"/>
    <w:rsid w:val="00E4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BA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99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625410">
      <w:bodyDiv w:val="1"/>
      <w:marLeft w:val="0"/>
      <w:marRight w:val="0"/>
      <w:marTop w:val="0"/>
      <w:marBottom w:val="0"/>
      <w:divBdr>
        <w:top w:val="none" w:sz="0" w:space="0" w:color="auto"/>
        <w:left w:val="none" w:sz="0" w:space="0" w:color="auto"/>
        <w:bottom w:val="none" w:sz="0" w:space="0" w:color="auto"/>
        <w:right w:val="none" w:sz="0" w:space="0" w:color="auto"/>
      </w:divBdr>
    </w:div>
    <w:div w:id="179971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1466</Words>
  <Characters>8361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2019-08-18T11:13:00Z</cp:lastPrinted>
  <dcterms:created xsi:type="dcterms:W3CDTF">2019-08-18T11:13:00Z</dcterms:created>
  <dcterms:modified xsi:type="dcterms:W3CDTF">2019-08-19T09:34:00Z</dcterms:modified>
</cp:coreProperties>
</file>