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16" w:rsidRDefault="00B73B16" w:rsidP="00B73B1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Прокуратура </w:t>
      </w:r>
      <w:proofErr w:type="spellStart"/>
      <w:r>
        <w:rPr>
          <w:b/>
          <w:sz w:val="36"/>
          <w:szCs w:val="36"/>
        </w:rPr>
        <w:t>Частинского</w:t>
      </w:r>
      <w:proofErr w:type="spellEnd"/>
      <w:r>
        <w:rPr>
          <w:b/>
          <w:sz w:val="36"/>
          <w:szCs w:val="36"/>
        </w:rPr>
        <w:t xml:space="preserve"> района разъясняет:</w:t>
      </w:r>
    </w:p>
    <w:p w:rsidR="00B73B16" w:rsidRDefault="00B73B16" w:rsidP="00B73B16">
      <w:pPr>
        <w:rPr>
          <w:b/>
          <w:sz w:val="36"/>
          <w:szCs w:val="36"/>
        </w:rPr>
      </w:pPr>
    </w:p>
    <w:p w:rsidR="00B73B16" w:rsidRDefault="00B73B16" w:rsidP="00B73B1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 1 января 2017 года </w:t>
      </w:r>
      <w:proofErr w:type="spellStart"/>
      <w:r>
        <w:rPr>
          <w:b/>
          <w:i/>
          <w:sz w:val="36"/>
          <w:szCs w:val="36"/>
        </w:rPr>
        <w:t>машино-места</w:t>
      </w:r>
      <w:proofErr w:type="spellEnd"/>
      <w:r>
        <w:rPr>
          <w:b/>
          <w:i/>
          <w:sz w:val="36"/>
          <w:szCs w:val="36"/>
        </w:rPr>
        <w:t xml:space="preserve"> стали самостоятельными объектами недвижимости</w:t>
      </w:r>
    </w:p>
    <w:p w:rsidR="00B73B16" w:rsidRDefault="00B73B16" w:rsidP="00B73B16">
      <w:pPr>
        <w:pStyle w:val="a3"/>
        <w:jc w:val="both"/>
        <w:rPr>
          <w:sz w:val="28"/>
          <w:szCs w:val="28"/>
        </w:rPr>
      </w:pPr>
    </w:p>
    <w:p w:rsidR="00B73B16" w:rsidRDefault="00B73B16" w:rsidP="00B73B1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03.07.2016 №315-ФЗ «О внесении изменений в часть первую Гражданского кодекса Российской Федерации и отдельные законодательные акты Российской Федерации» пункт 1 статьи 130 Гражданского кодекса РФ дополнен абзацем, согласно которому к недвижимым вещам относятся части зданий или сооружений, предназначенные для размещения транспортных средств (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>), если границы таких помещений, частей зданий или сооружений описаны в установленном законодательством о государственном</w:t>
      </w:r>
      <w:proofErr w:type="gramEnd"/>
      <w:r>
        <w:rPr>
          <w:sz w:val="28"/>
          <w:szCs w:val="28"/>
        </w:rPr>
        <w:t xml:space="preserve"> кадастровом </w:t>
      </w:r>
      <w:proofErr w:type="gramStart"/>
      <w:r>
        <w:rPr>
          <w:sz w:val="28"/>
          <w:szCs w:val="28"/>
        </w:rPr>
        <w:t>учете</w:t>
      </w:r>
      <w:proofErr w:type="gramEnd"/>
      <w:r>
        <w:rPr>
          <w:sz w:val="28"/>
          <w:szCs w:val="28"/>
        </w:rPr>
        <w:t xml:space="preserve"> порядке.</w:t>
      </w:r>
    </w:p>
    <w:p w:rsidR="00B73B16" w:rsidRDefault="00B73B16" w:rsidP="00B73B1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статей 1 Градостроительного кодекса РФ под </w:t>
      </w:r>
      <w:proofErr w:type="spellStart"/>
      <w:r>
        <w:rPr>
          <w:sz w:val="28"/>
          <w:szCs w:val="28"/>
        </w:rPr>
        <w:t>машино-местом</w:t>
      </w:r>
      <w:proofErr w:type="spellEnd"/>
      <w:r>
        <w:rPr>
          <w:sz w:val="28"/>
          <w:szCs w:val="28"/>
        </w:rPr>
        <w:t xml:space="preserve"> понимается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B73B16" w:rsidRDefault="00B73B16" w:rsidP="00B73B1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 определяются проектной документацией здания, сооружения и обозначаются или закрепляются лицом, осуществляющим строительство или эксплуатацию здания, сооружения, либо обладателем права на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>, в том числе путем нанесения на поверхность пола или кровли разметки. Такой объект недвижимости можно поставить на кадастровый учет.</w:t>
      </w:r>
    </w:p>
    <w:p w:rsidR="00B73B16" w:rsidRDefault="00B73B16" w:rsidP="00B73B1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данных норм следует, что парковка на обочине дороги или во дворе дома </w:t>
      </w:r>
      <w:proofErr w:type="spellStart"/>
      <w:r>
        <w:rPr>
          <w:sz w:val="28"/>
          <w:szCs w:val="28"/>
        </w:rPr>
        <w:t>машино-местом</w:t>
      </w:r>
      <w:proofErr w:type="spellEnd"/>
      <w:r>
        <w:rPr>
          <w:sz w:val="28"/>
          <w:szCs w:val="28"/>
        </w:rPr>
        <w:t xml:space="preserve"> не считается и на нее право собственности оформить нельзя.</w:t>
      </w:r>
    </w:p>
    <w:p w:rsidR="00B73B16" w:rsidRDefault="00B73B16" w:rsidP="00B73B1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внесения указанных изменений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 xml:space="preserve"> не признавалось самостоятельным объектом права, тем более недвижимым имуществом. Как объект права собственности рассматривалось либо здание, либо помещение, в котором располагались парковочные места. Данный объект, как правило, находился в общей долевой собственности.</w:t>
      </w:r>
    </w:p>
    <w:p w:rsidR="00B73B16" w:rsidRDefault="00B73B16" w:rsidP="00B73B1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 после внесенных изменений долевые собственники указанных объектов могут выделить свою долю в натуре и оформить на нее право собственности.</w:t>
      </w:r>
    </w:p>
    <w:p w:rsidR="00B73B16" w:rsidRDefault="00B73B16" w:rsidP="00B73B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вступили в силу 1 января 2017 года.</w:t>
      </w:r>
    </w:p>
    <w:p w:rsidR="00B73B16" w:rsidRDefault="00B73B16" w:rsidP="00B73B16">
      <w:pPr>
        <w:pStyle w:val="a3"/>
        <w:jc w:val="both"/>
        <w:rPr>
          <w:sz w:val="28"/>
          <w:szCs w:val="28"/>
        </w:rPr>
      </w:pPr>
    </w:p>
    <w:p w:rsidR="00650650" w:rsidRDefault="00B73B16" w:rsidP="00B73B16">
      <w:pPr>
        <w:pStyle w:val="a3"/>
        <w:jc w:val="right"/>
      </w:pPr>
      <w:r>
        <w:rPr>
          <w:sz w:val="28"/>
          <w:szCs w:val="28"/>
        </w:rPr>
        <w:t>Прокуратура района.</w:t>
      </w:r>
    </w:p>
    <w:sectPr w:rsidR="0065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B16"/>
    <w:rsid w:val="00650650"/>
    <w:rsid w:val="00B7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2017-03-06T18:44:00Z</dcterms:created>
  <dcterms:modified xsi:type="dcterms:W3CDTF">2017-03-06T18:44:00Z</dcterms:modified>
</cp:coreProperties>
</file>