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3B" w:rsidRPr="00702964" w:rsidRDefault="00E4213B" w:rsidP="00E421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  <w:r w:rsidRPr="00702964"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  <w:t>ЖИЛЬЦЫ НЕ ДОЛЖНЫ ОПЛАЧИВАТЬ УСЛУГИ ПО ВОДООТВЕДЕНИЮ НА ОБЩЕДОМОВЫЕ НУЖДЫ ПРИ ОТСУТСТВИИ В ДОМЕ КОЛЛЕКТИВНЫХ ПРИБОРОВ УЧЕТА</w:t>
      </w:r>
    </w:p>
    <w:p w:rsidR="00E4213B" w:rsidRPr="00702964" w:rsidRDefault="00E4213B" w:rsidP="00E4213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3CAA"/>
          <w:sz w:val="28"/>
          <w:szCs w:val="28"/>
        </w:rPr>
      </w:pPr>
    </w:p>
    <w:p w:rsidR="00E4213B" w:rsidRPr="00702964" w:rsidRDefault="00E4213B" w:rsidP="00E42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Верховным судом  Российской Федерации в Обзоре судебной практики, утверждённой Президиумом Верховного суда Российской Федерации от 23.12.2015, даны разъяснения в сфере гражданского законодательства, в том числе по оплате коммунальных услуг.</w:t>
      </w:r>
    </w:p>
    <w:p w:rsidR="00E4213B" w:rsidRPr="00702964" w:rsidRDefault="00E4213B" w:rsidP="00E42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Так, в случае отсутствия в доме коллективных приборов учёта с жильцов дома снимается обязанность по оплате комму</w:t>
      </w: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нальной услуги по водоотведению на </w:t>
      </w: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общедомовые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нужды.</w:t>
      </w:r>
    </w:p>
    <w:p w:rsidR="00E4213B" w:rsidRPr="00702964" w:rsidRDefault="00E4213B" w:rsidP="00E42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spellStart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Ресурсоснабжающие</w:t>
      </w:r>
      <w:proofErr w:type="spellEnd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организации могут взимать денежные средства за услугу по водоотведению на </w:t>
      </w:r>
      <w:proofErr w:type="spellStart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общедомовые</w:t>
      </w:r>
      <w:proofErr w:type="spellEnd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нужды только в случае, если в многоквартирном доме установлен </w:t>
      </w:r>
      <w:proofErr w:type="spellStart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общедомовой</w:t>
      </w:r>
      <w:proofErr w:type="spellEnd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счётчик сточных вод. Иначе стоимость услуги по водоотведению должна рассчитываться только отдельно для каждой квартиры – по показаниям индивидуальных приборов учёта или по нормативу (в случае отсутствия прибора учёта).</w:t>
      </w:r>
    </w:p>
    <w:p w:rsidR="00E4213B" w:rsidRDefault="00E4213B" w:rsidP="00E42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gramStart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Верховным судом на доводы </w:t>
      </w:r>
      <w:proofErr w:type="spellStart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>ресурсоснабжающей</w:t>
      </w:r>
      <w:proofErr w:type="spellEnd"/>
      <w:r w:rsidRPr="00702964"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компании о том, что при отсутствии у потребителя прибора учёта сточных вод допустимо осуществление коммерческого учёта расчётным способом, в соответствии с п. 11 ст. 20 Федерального закона № 416–ФЗ от 07.12.2011 № 416 «О водоснабжении и водоотведении», указано, что рассматриваемые правоотношения регулируются жилищным законодательством, следовательно, законодательство о водоснабжении в данном случае не применимо.</w:t>
      </w:r>
      <w:proofErr w:type="gramEnd"/>
    </w:p>
    <w:p w:rsidR="00E4213B" w:rsidRDefault="00E4213B" w:rsidP="00E421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E4213B" w:rsidRDefault="00E4213B" w:rsidP="00E42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Старший помощник прокурора</w:t>
      </w:r>
    </w:p>
    <w:p w:rsidR="00E4213B" w:rsidRDefault="00E4213B" w:rsidP="00E42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Частинского</w:t>
      </w:r>
      <w:proofErr w:type="spellEnd"/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 xml:space="preserve"> района</w:t>
      </w:r>
    </w:p>
    <w:p w:rsidR="00E4213B" w:rsidRDefault="00E4213B" w:rsidP="00E42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</w:p>
    <w:p w:rsidR="00E4213B" w:rsidRPr="00702964" w:rsidRDefault="00E4213B" w:rsidP="00E421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</w:rPr>
      </w:pPr>
      <w:r>
        <w:rPr>
          <w:rFonts w:ascii="Times New Roman" w:eastAsia="Times New Roman" w:hAnsi="Times New Roman" w:cs="Times New Roman"/>
          <w:color w:val="36363C"/>
          <w:sz w:val="28"/>
          <w:szCs w:val="28"/>
        </w:rPr>
        <w:t>юрист 3 класса                                                                              О.А. Головнина</w:t>
      </w:r>
    </w:p>
    <w:p w:rsidR="00E4213B" w:rsidRPr="00702964" w:rsidRDefault="00E4213B" w:rsidP="00E4213B">
      <w:pPr>
        <w:rPr>
          <w:rFonts w:ascii="Times New Roman" w:hAnsi="Times New Roman" w:cs="Times New Roman"/>
          <w:sz w:val="28"/>
          <w:szCs w:val="28"/>
        </w:rPr>
      </w:pPr>
    </w:p>
    <w:p w:rsidR="00E226AE" w:rsidRDefault="00E226AE"/>
    <w:sectPr w:rsidR="00E226AE" w:rsidSect="00F2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13B"/>
    <w:rsid w:val="00E226AE"/>
    <w:rsid w:val="00E4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2016-02-01T17:14:00Z</dcterms:created>
  <dcterms:modified xsi:type="dcterms:W3CDTF">2016-02-01T17:14:00Z</dcterms:modified>
</cp:coreProperties>
</file>