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75" w:rsidRDefault="002F0475" w:rsidP="002F04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</w:rPr>
        <w:t>«ЗАЕМНЫЙ ТРУД» ЗАПРЕЩЕН!</w:t>
      </w:r>
    </w:p>
    <w:p w:rsidR="002F0475" w:rsidRDefault="002F0475" w:rsidP="002F0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С 01.01.2016 года вступил в действие Федеральный закон РФ от 05.05.2014 N 116-ФЗ, которым внесены изменения в Трудовой кодекс РФ (далее – ТК РФ), Закон Российской Федерации от 19 апреля 1991 года N 1032-1 "О занятости населения в Российской Федерации" (далее - Закон).</w:t>
      </w:r>
    </w:p>
    <w:p w:rsidR="002F0475" w:rsidRDefault="002F0475" w:rsidP="002F0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Согласно изменениям в Российской Федерации запрещается заёмный труд. Деятельность по предоставлению труда работников (персонала) становится законодательно урегулированной.</w:t>
      </w:r>
    </w:p>
    <w:p w:rsidR="002F0475" w:rsidRDefault="002F0475" w:rsidP="002F0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Заемный труд - труд,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работодателем данного работника.</w:t>
      </w:r>
    </w:p>
    <w:p w:rsidR="002F0475" w:rsidRDefault="002F0475" w:rsidP="002F0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Закреплено, что осуществление деятельности по предоставлению труда работников (персонала) - направление временно работодателем (далее также - направляющая сторона) своих работников с их согласия к физическому лицу или юридическому лицу, не являющимся работодателями данных работников (далее также - принимающая сторона), для выполнения данными работниками определенных их трудовыми договорами трудовых функций в интересах, под управлением и контролем принимающей стороны.</w:t>
      </w:r>
      <w:proofErr w:type="gramEnd"/>
    </w:p>
    <w:p w:rsidR="002F0475" w:rsidRDefault="002F0475" w:rsidP="002F0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Осуществлять деятельность по предоставлению труда работников (персонала) вправе:</w:t>
      </w:r>
    </w:p>
    <w:p w:rsidR="002F0475" w:rsidRDefault="002F0475" w:rsidP="002F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1) частные агентства занятости, прошедшие аккредитацию на право осуществления данного вида деятельности;</w:t>
      </w:r>
    </w:p>
    <w:p w:rsidR="002F0475" w:rsidRDefault="002F0475" w:rsidP="002F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2) другие юридические лица, в том числе иностранные юридические лица и их </w:t>
      </w:r>
      <w:proofErr w:type="spellStart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аффилированные</w:t>
      </w:r>
      <w:proofErr w:type="spellEnd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лица (за исключением физических лиц), если работники с их согласия направляются временно </w:t>
      </w: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:</w:t>
      </w:r>
    </w:p>
    <w:p w:rsidR="002F0475" w:rsidRDefault="002F0475" w:rsidP="002F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юридическому лицу, являющемуся </w:t>
      </w:r>
      <w:proofErr w:type="spellStart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аффилированным</w:t>
      </w:r>
      <w:proofErr w:type="spellEnd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лицом по отношению к направляющей стороне;</w:t>
      </w:r>
    </w:p>
    <w:p w:rsidR="002F0475" w:rsidRDefault="002F0475" w:rsidP="002F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юридическому лицу, являющемуся акционерным обществом, если направляющая сторона является стороной акционерного соглашения об осуществлении прав, удостоверенных акциями такого акционерного общества;</w:t>
      </w:r>
    </w:p>
    <w:p w:rsidR="002F0475" w:rsidRDefault="002F0475" w:rsidP="002F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юридическому лицу, являющемуся стороной акционерного соглашения с направляющей стороной.</w:t>
      </w:r>
    </w:p>
    <w:p w:rsidR="002F0475" w:rsidRDefault="002F0475" w:rsidP="002F0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При направлении работника для работы у принимающей стороны по договору о предоставлении</w:t>
      </w:r>
      <w:proofErr w:type="gramEnd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труда работников (персонала) трудовые отношения между этим работником и частным агентством занятости не прекращаются, а трудовые отношения между этим работником и принимающей стороной не возникают.      </w:t>
      </w: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При направлении работника для работы у принимающей стороны по договору о предоставлении труда работников (персонала) частное агентство занятости и работник заключают дополнительное соглашение к трудовому договору с указанием сведений о трудовой функции, о принимающей стороне, а также сведений о месте и дате заключения, номере и сроке действия договора о предоставлении труда работников (персонала).</w:t>
      </w:r>
      <w:proofErr w:type="gramEnd"/>
    </w:p>
    <w:p w:rsidR="002F0475" w:rsidRDefault="002F0475" w:rsidP="002F0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lastRenderedPageBreak/>
        <w:t>При этом</w:t>
      </w: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на частные агентства занятости возложена обязанность по осуществлению контроля за соответствием фактического использования принимающей стороной труда направленных работников трудовым функциям, определенным трудовыми договорами этих работников, а также за соблюдением принимающей стороной норм трудового права.</w:t>
      </w:r>
    </w:p>
    <w:p w:rsidR="002F0475" w:rsidRDefault="002F0475" w:rsidP="002F0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Кроме того, по обязательствам работодателя, вытекающим из трудовых отношений с работниками, направленными временно для работы у принимающей стороны по договору о предоставлении труда работников (персонала), в том числе по обязательствам по выплате заработной платы и (или) других выплат, причитающихся работнику, субсидиарную (дополнительную) ответственность несет принимающая сторона.</w:t>
      </w:r>
    </w:p>
    <w:p w:rsidR="002F0475" w:rsidRDefault="002F0475" w:rsidP="002F0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Таким образом, направление работников для работы у другого физического, юридического лица возможно только специализированными организациями, прошедшими аккредитацию, при наличии заключенного с принимающей стороной договора о предоставлении работников (персонала), заключенного с работником трудового договора, и только при наличии согласия работника, выраженного в дополнительном соглашении к трудовому договору.  </w:t>
      </w:r>
    </w:p>
    <w:p w:rsidR="002F0475" w:rsidRDefault="002F0475" w:rsidP="002F0475">
      <w:pPr>
        <w:rPr>
          <w:rFonts w:ascii="Times New Roman" w:hAnsi="Times New Roman" w:cs="Times New Roman"/>
          <w:sz w:val="28"/>
          <w:szCs w:val="28"/>
        </w:rPr>
      </w:pPr>
    </w:p>
    <w:p w:rsidR="002F0475" w:rsidRDefault="002F0475" w:rsidP="002F04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2F0475" w:rsidRDefault="002F0475" w:rsidP="002F04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F0475" w:rsidRDefault="002F0475" w:rsidP="002F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475" w:rsidRDefault="002F0475" w:rsidP="002F0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О.А. Головнина</w:t>
      </w:r>
    </w:p>
    <w:p w:rsidR="009F2DA8" w:rsidRDefault="009F2DA8"/>
    <w:sectPr w:rsidR="009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475"/>
    <w:rsid w:val="002F0475"/>
    <w:rsid w:val="009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2016-02-01T17:21:00Z</dcterms:created>
  <dcterms:modified xsi:type="dcterms:W3CDTF">2016-02-01T17:25:00Z</dcterms:modified>
</cp:coreProperties>
</file>