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CD6">
        <w:rPr>
          <w:rFonts w:ascii="Times New Roman" w:hAnsi="Times New Roman" w:cs="Times New Roman"/>
          <w:b/>
          <w:bCs/>
          <w:sz w:val="28"/>
          <w:szCs w:val="28"/>
        </w:rPr>
        <w:t>КАК ОПЛАЧИВАТЬ КОММУНАЛЬНЫЕ УСЛУГИ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CD6">
        <w:rPr>
          <w:rFonts w:ascii="Times New Roman" w:hAnsi="Times New Roman" w:cs="Times New Roman"/>
          <w:b/>
          <w:bCs/>
          <w:sz w:val="28"/>
          <w:szCs w:val="28"/>
        </w:rPr>
        <w:t>ПРИ ВРЕМЕННОМ ОТСУТСТВИИ?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Граждане и организации обязаны своевременно и полностью вносить плату за коммунальные услуги (</w:t>
      </w:r>
      <w:hyperlink r:id="rId4" w:history="1">
        <w:proofErr w:type="gramStart"/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. 1 ст. 153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ЖК РФ). Неиспользование собственниками, нанимателями и иными лицами (потребители) жилых помещений не является основанием невнесения платы за коммунальные услуги.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 xml:space="preserve">При временном,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учета, осуществляется перерасчет размера платы за предоставленную потребителю коммунальную услугу. Исключение - плата за коммунальные услуги по отоплению и газоснабжению на цели отопления жилых помещений, а также за коммунальные услуги на </w:t>
      </w:r>
      <w:proofErr w:type="spellStart"/>
      <w:r w:rsidRPr="00630CD6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630CD6">
        <w:rPr>
          <w:rFonts w:ascii="Times New Roman" w:hAnsi="Times New Roman" w:cs="Times New Roman"/>
          <w:sz w:val="28"/>
          <w:szCs w:val="28"/>
        </w:rPr>
        <w:t xml:space="preserve"> нужды (</w:t>
      </w:r>
      <w:hyperlink r:id="rId5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86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N 354).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Для перерасчета следует обратиться в управляющую организацию, товарищество собственников жилья или жилищный кооператив (далее - исполнитель) с заявлением о перерасчете за коммунальные услуги с указанием периода временного отсутствия.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630CD6">
        <w:rPr>
          <w:rFonts w:ascii="Times New Roman" w:hAnsi="Times New Roman" w:cs="Times New Roman"/>
          <w:b/>
          <w:bCs/>
          <w:sz w:val="28"/>
          <w:szCs w:val="28"/>
        </w:rPr>
        <w:t>О требованиях к заявлению и прилагаемым к нему документам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Заявление нужно подать до начала периода временного отсутствия или не позднее 30 дней после его окончания (</w:t>
      </w:r>
      <w:hyperlink r:id="rId6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91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 подтверждающие продолжительность периода временного отсутствия (</w:t>
      </w:r>
      <w:hyperlink r:id="rId7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92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 Такими документами могут являться: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справка о нахождении на лечении в стационарном лечебном учреждении или на санаторно-курортном лечении;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проездные билеты, оформленные на имя потребителя, или их копии;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счета за проживание в гостинице, общежитии или другом месте временного пребывания или их копии;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свидетельство о регистрации по месту временного пребывания;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справка дачного, садового, огороднического товарищества, подтверждающая период временного пребывания потребителя по месту нахождения дачного, садового, огороднического товарищества;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иные документы, подтверждающие факт и продолжительность временного отсутствия потребителя в жилом помещении (</w:t>
      </w:r>
      <w:hyperlink r:id="rId8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93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 xml:space="preserve">Перечень документов является открытым. </w:t>
      </w:r>
      <w:proofErr w:type="gramStart"/>
      <w:r w:rsidRPr="00630CD6">
        <w:rPr>
          <w:rFonts w:ascii="Times New Roman" w:hAnsi="Times New Roman" w:cs="Times New Roman"/>
          <w:sz w:val="28"/>
          <w:szCs w:val="28"/>
        </w:rPr>
        <w:t xml:space="preserve">Главное, чтобы такие </w:t>
      </w:r>
      <w:r w:rsidRPr="00630CD6">
        <w:rPr>
          <w:rFonts w:ascii="Times New Roman" w:hAnsi="Times New Roman" w:cs="Times New Roman"/>
          <w:sz w:val="28"/>
          <w:szCs w:val="28"/>
        </w:rPr>
        <w:lastRenderedPageBreak/>
        <w:t>документы подтверждали факт и срок отсутствия потребителя и были подписаны (за исключением проездных билетов) уполномоченным лицом выдавшей их организации (индивидуальным предпринимателем), заверены печатью такой организации, имели регистрационный номер и дату выдачи (</w:t>
      </w:r>
      <w:hyperlink r:id="rId9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94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  <w:proofErr w:type="gramEnd"/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630CD6">
        <w:rPr>
          <w:rFonts w:ascii="Times New Roman" w:hAnsi="Times New Roman" w:cs="Times New Roman"/>
          <w:b/>
          <w:bCs/>
          <w:sz w:val="28"/>
          <w:szCs w:val="28"/>
        </w:rPr>
        <w:t>О порядке перерасчета платы за коммунальные услуги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 (</w:t>
      </w:r>
      <w:hyperlink r:id="rId10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90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Исполнитель делает перерасчет в течение 5 рабочих дней после получения письменного заявления потребителя и документов, подтверждающих его временное отсутствие (</w:t>
      </w:r>
      <w:hyperlink r:id="rId11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91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Результаты перерасчета отражаются в очередном платежном документе (</w:t>
      </w:r>
      <w:hyperlink r:id="rId12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97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C79A8" w:rsidRPr="00630CD6" w:rsidRDefault="000C79A8" w:rsidP="000C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A8" w:rsidRDefault="000C79A8" w:rsidP="000C7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</w:t>
      </w:r>
    </w:p>
    <w:p w:rsidR="000C79A8" w:rsidRDefault="000C79A8" w:rsidP="000C7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О.А. Головнина</w:t>
      </w:r>
    </w:p>
    <w:p w:rsidR="000C79A8" w:rsidRDefault="000C79A8" w:rsidP="000C79A8"/>
    <w:p w:rsidR="008A7F95" w:rsidRPr="000C79A8" w:rsidRDefault="008A7F95" w:rsidP="000C79A8"/>
    <w:sectPr w:rsidR="008A7F95" w:rsidRPr="000C79A8" w:rsidSect="004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3ED"/>
    <w:rsid w:val="000C79A8"/>
    <w:rsid w:val="001C08CF"/>
    <w:rsid w:val="004133ED"/>
    <w:rsid w:val="008A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791CAB5A6608781036F7D693F07577BD6BAC9154B9A80EAE6853B52C5D3456F5ED82B458D0EEa8p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B791CAB5A6608781036F7D693F07577BD6BAC9154B9A80EAE6853B52C5D3456F5ED82B458D0EEa8p4I" TargetMode="External"/><Relationship Id="rId12" Type="http://schemas.openxmlformats.org/officeDocument/2006/relationships/hyperlink" Target="consultantplus://offline/ref=3AFB791CAB5A6608781036F7D693F07577BD6BAC9154B9A80EAE6853B52C5D3456F5ED82B458D7E7a8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791CAB5A6608781036F7D693F07577BD6BAC9154B9A80EAE6853B52C5D3456F5ED82B458D0EFa8p1I" TargetMode="External"/><Relationship Id="rId11" Type="http://schemas.openxmlformats.org/officeDocument/2006/relationships/hyperlink" Target="consultantplus://offline/ref=3AFB791CAB5A6608781036F7D693F07577BD6BAC9154B9A80EAE6853B52C5D3456F5ED82B458D0EFa8p1I" TargetMode="External"/><Relationship Id="rId5" Type="http://schemas.openxmlformats.org/officeDocument/2006/relationships/hyperlink" Target="consultantplus://offline/ref=3AFB791CAB5A6608781036F7D693F07577BD6BAC9154B9A80EAE6853B52C5D3456F5ED82B458D0EFa8p4I" TargetMode="External"/><Relationship Id="rId10" Type="http://schemas.openxmlformats.org/officeDocument/2006/relationships/hyperlink" Target="consultantplus://offline/ref=3AFB791CAB5A6608781036F7D693F07577BD6BAC9154B9A80EAE6853B52C5D3456F5ED82B458D0EFa8p0I" TargetMode="External"/><Relationship Id="rId4" Type="http://schemas.openxmlformats.org/officeDocument/2006/relationships/hyperlink" Target="consultantplus://offline/ref=3AFB791CAB5A6608781036F7D693F07577BD6FA99D58B9A80EAE6853B52C5D3456F5ED82B458DBEEa8p6I" TargetMode="External"/><Relationship Id="rId9" Type="http://schemas.openxmlformats.org/officeDocument/2006/relationships/hyperlink" Target="consultantplus://offline/ref=3AFB791CAB5A6608781036F7D693F07577BD6BAC9154B9A80EAE6853B52C5D3456F5ED82B458D7E7a8p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2015-06-30T04:09:00Z</dcterms:created>
  <dcterms:modified xsi:type="dcterms:W3CDTF">2015-06-30T04:22:00Z</dcterms:modified>
</cp:coreProperties>
</file>