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C7" w:rsidRPr="00337E3A" w:rsidRDefault="00C970C7" w:rsidP="00C970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3A">
        <w:rPr>
          <w:rFonts w:ascii="Times New Roman" w:hAnsi="Times New Roman" w:cs="Times New Roman"/>
          <w:b/>
          <w:sz w:val="28"/>
          <w:szCs w:val="28"/>
        </w:rPr>
        <w:t>О единовременной выплате из средств материнского (семейного) капитала</w:t>
      </w:r>
    </w:p>
    <w:p w:rsidR="00C970C7" w:rsidRPr="00337E3A" w:rsidRDefault="00C970C7" w:rsidP="00C970C7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37E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Принят Федеральный закон от 20.04.2015 № 88-ФЗ «О единовременной выплате за счет средств материнского (семейного) капитала».</w:t>
      </w:r>
    </w:p>
    <w:p w:rsidR="00C970C7" w:rsidRPr="00337E3A" w:rsidRDefault="00C970C7" w:rsidP="00C970C7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7E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337E3A">
        <w:rPr>
          <w:rFonts w:ascii="Times New Roman" w:eastAsia="Times New Roman" w:hAnsi="Times New Roman" w:cs="Times New Roman"/>
          <w:color w:val="333333"/>
          <w:sz w:val="28"/>
          <w:szCs w:val="28"/>
        </w:rPr>
        <w:t>Лица, получившие в соответствии с Федеральным законом от 29.12.2006 № 256-ФЗ "О дополнительных мерах государственной поддержки семей, имеющих детей" государственный сертификат на материнский (семейный) капитал и проживающие на территории Российской Федерации, имеют право на единовременную выплату за счет средств материнского (семейного) капитала  в размере 20 000 рублей в случае, если право на дополнительные меры государственной поддержки в соответствии с Федеральным  законом</w:t>
      </w:r>
      <w:proofErr w:type="gramEnd"/>
      <w:r w:rsidRPr="00337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256-ФЗ возникло (возникает) по 31 декабря 2015 года включительно независимо от срока, истекшего со дня рождения (усыновления) второго, третьего ребенка или последующих детей.</w:t>
      </w:r>
    </w:p>
    <w:p w:rsidR="00C970C7" w:rsidRPr="00337E3A" w:rsidRDefault="00C970C7" w:rsidP="00C970C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37E3A">
        <w:rPr>
          <w:rFonts w:ascii="Times New Roman" w:eastAsia="Times New Roman" w:hAnsi="Times New Roman" w:cs="Times New Roman"/>
          <w:color w:val="333333"/>
          <w:sz w:val="28"/>
          <w:szCs w:val="28"/>
        </w:rPr>
        <w:t>Лица, получившие в соответствии с Федеральным  законом № 256-ФЗ государственный сертификат на материнский (семейный) капитал и проживающие на территории Российской Федерации, размер части средств материнского (семейного) капитала которых в результате его использования в соответствии с Федеральным законом № 256-ФЗ составляет менее 20 000 рублей, имеют право на единовременную выплату в размере фактического остатка средств материнского (семейного) капитала на дату подачи заявления о</w:t>
      </w:r>
      <w:proofErr w:type="gramEnd"/>
      <w:r w:rsidRPr="00337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37E3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предоставлении</w:t>
      </w:r>
      <w:proofErr w:type="gramEnd"/>
      <w:r w:rsidRPr="00337E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такой выплаты.</w:t>
      </w:r>
    </w:p>
    <w:p w:rsidR="00C970C7" w:rsidRPr="00337E3A" w:rsidRDefault="00C970C7" w:rsidP="00C970C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7E3A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 предоставлении единовременной выплаты подается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не позднее 31 марта 2016 года.</w:t>
      </w:r>
    </w:p>
    <w:p w:rsidR="00C970C7" w:rsidRPr="00337E3A" w:rsidRDefault="00C970C7" w:rsidP="00C970C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7E3A">
        <w:rPr>
          <w:rFonts w:ascii="Times New Roman" w:eastAsia="Times New Roman" w:hAnsi="Times New Roman" w:cs="Times New Roman"/>
          <w:color w:val="333333"/>
          <w:sz w:val="28"/>
          <w:szCs w:val="28"/>
        </w:rPr>
        <w:t> Порядок осуществления единовременной выплаты за счет средств материнского (семейного) капитала, а также правила подачи заявления о ее предоставлении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и социальной защиты населения.</w:t>
      </w:r>
    </w:p>
    <w:p w:rsidR="00C970C7" w:rsidRPr="00337E3A" w:rsidRDefault="00C970C7" w:rsidP="00C970C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37E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деральный закон № 88-ФЗ вступил</w:t>
      </w:r>
      <w:r w:rsidRPr="00337E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силу со 02.05.2015 и  применяется до 01.07.2016.</w:t>
      </w:r>
    </w:p>
    <w:p w:rsidR="00C970C7" w:rsidRPr="00337E3A" w:rsidRDefault="00C970C7" w:rsidP="00C970C7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37E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C970C7" w:rsidRPr="00337E3A" w:rsidRDefault="00C970C7" w:rsidP="00C970C7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970C7" w:rsidRPr="00FD4BBD" w:rsidRDefault="00C970C7" w:rsidP="00C970C7">
      <w:pPr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Помощник прокурора</w:t>
      </w:r>
    </w:p>
    <w:p w:rsidR="00C970C7" w:rsidRPr="00FD4BBD" w:rsidRDefault="00C970C7" w:rsidP="00C970C7">
      <w:pPr>
        <w:spacing w:after="12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юрист 3 класса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О.А. Головнина</w:t>
      </w:r>
    </w:p>
    <w:p w:rsidR="00C970C7" w:rsidRPr="00FD4BBD" w:rsidRDefault="00C970C7" w:rsidP="00C970C7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70C7" w:rsidRPr="00FD4BBD" w:rsidRDefault="00C970C7" w:rsidP="00C970C7">
      <w:pPr>
        <w:spacing w:after="12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BB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70C7" w:rsidRPr="00FD4BBD" w:rsidRDefault="00C970C7" w:rsidP="00C970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3EB" w:rsidRDefault="00D173EB"/>
    <w:sectPr w:rsidR="00D173EB" w:rsidSect="0069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C7"/>
    <w:rsid w:val="00C970C7"/>
    <w:rsid w:val="00D1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2015-06-30T04:07:00Z</dcterms:created>
  <dcterms:modified xsi:type="dcterms:W3CDTF">2015-06-30T04:07:00Z</dcterms:modified>
</cp:coreProperties>
</file>