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F" w:rsidRDefault="00D31EAF" w:rsidP="00D31EAF">
      <w:pPr>
        <w:rPr>
          <w:rFonts w:ascii="Times New Roman" w:hAnsi="Times New Roman"/>
          <w:b/>
          <w:sz w:val="28"/>
          <w:szCs w:val="28"/>
        </w:rPr>
      </w:pPr>
      <w:r w:rsidRPr="003A46F2">
        <w:rPr>
          <w:rFonts w:ascii="Times New Roman" w:hAnsi="Times New Roman"/>
          <w:b/>
          <w:sz w:val="28"/>
          <w:szCs w:val="28"/>
        </w:rPr>
        <w:t>Прокуратура разъясняет порядок проведения  органами госконтроля  органов местного самоуправления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силу Федерального закона от 21.12.2013г №370-ФЗ, которым внесены изменения в закон «Об общих принципах организации местного самоуправления в РФ» № 131-ФЗ, на органы прокуратуры субъектов РФ возложены полномочия по формированию ежегодного плана проведения государственными контрольными  органами проверок деятельности органов местного  самоуправления и их должностных лиц.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 плана утвержден приказом Генерального прокурора РФ № 222 от 21.04.2014 г.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проверки является исполнение органами местного самоуправления и их должностными лицами Конституции России федерального законодательства, Конституций, Уставов и иных нормативно-правовых актов  субъектов РФ, уставов муниципальных образований и иных муниципальных нормативно-правовых актов при решении ими вопросов местного значения и переданных полномочий.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проверки проводятся органами государственного контроля совместно на основании ежегодного плана проведения проверок, согласованного и сформированного прокуратурой  субъекта (в данном случае прокуратурой Пермского края).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органы госконтроля направляют в прокуратуру края проекты ежегодных планов </w:t>
      </w:r>
      <w:proofErr w:type="gramStart"/>
      <w:r>
        <w:rPr>
          <w:rFonts w:ascii="Times New Roman" w:hAnsi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1 сентября года, предшествующего  году проведения проверок.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прокурорами несоответствия представленных конкретных пунктов планов требованиям законодательства - эти пункты исключаются.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представленных проектов прокуратура до 1 октября формирует ежегодный план проверок. После чего не позднее 1 ноября года предшествующего году проведения проверок, этот план  размещается на официальном сайте прокуратуры Пермского края, и сайтах соответствующих органов госконтроля.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плановые проверки деятельности органов местного самоуправления могут проводиться органами государственного контроля только совместно на основании ежегодного плана, согласованного в прокуратуре края.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названные положения Федерального закона «Об общих принципах организации местного самоуправления в РФ» не распространяются на проверки, проводимые при осуществлении прокурорского надзора.</w:t>
      </w:r>
    </w:p>
    <w:p w:rsidR="00D31EAF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EAF" w:rsidRPr="003A46F2" w:rsidRDefault="00D31EAF" w:rsidP="00D31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26B61" w:rsidRPr="00D31EAF" w:rsidRDefault="00F26B61" w:rsidP="00D31EAF">
      <w:pPr>
        <w:rPr>
          <w:szCs w:val="28"/>
        </w:rPr>
      </w:pPr>
    </w:p>
    <w:sectPr w:rsidR="00F26B61" w:rsidRPr="00D31EAF" w:rsidSect="009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03"/>
    <w:rsid w:val="000A4D3F"/>
    <w:rsid w:val="000D16FD"/>
    <w:rsid w:val="002A56C5"/>
    <w:rsid w:val="004F4DAB"/>
    <w:rsid w:val="005855AB"/>
    <w:rsid w:val="00687303"/>
    <w:rsid w:val="007B6359"/>
    <w:rsid w:val="00843666"/>
    <w:rsid w:val="00852C92"/>
    <w:rsid w:val="00A162D7"/>
    <w:rsid w:val="00D010FD"/>
    <w:rsid w:val="00D31EAF"/>
    <w:rsid w:val="00E615DD"/>
    <w:rsid w:val="00F2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16FD"/>
    <w:pPr>
      <w:widowControl w:val="0"/>
      <w:autoSpaceDE w:val="0"/>
      <w:autoSpaceDN w:val="0"/>
      <w:adjustRightInd w:val="0"/>
      <w:spacing w:after="0" w:line="209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6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16FD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0D16F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D16FD"/>
    <w:rPr>
      <w:rFonts w:ascii="Times New Roman" w:hAnsi="Times New Roman" w:cs="Times New Roman" w:hint="default"/>
      <w:b/>
      <w:bCs/>
      <w:sz w:val="10"/>
      <w:szCs w:val="10"/>
    </w:rPr>
  </w:style>
  <w:style w:type="paragraph" w:styleId="a3">
    <w:name w:val="No Spacing"/>
    <w:uiPriority w:val="1"/>
    <w:qFormat/>
    <w:rsid w:val="005855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dcterms:created xsi:type="dcterms:W3CDTF">2015-02-12T11:35:00Z</dcterms:created>
  <dcterms:modified xsi:type="dcterms:W3CDTF">2015-02-12T11:54:00Z</dcterms:modified>
</cp:coreProperties>
</file>