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19"/>
        <w:gridCol w:w="588"/>
        <w:gridCol w:w="1229"/>
        <w:gridCol w:w="2079"/>
        <w:gridCol w:w="756"/>
        <w:gridCol w:w="2552"/>
      </w:tblGrid>
      <w:tr w:rsidR="00FA44E9" w:rsidTr="00FA44E9">
        <w:trPr>
          <w:trHeight w:val="1249"/>
        </w:trPr>
        <w:tc>
          <w:tcPr>
            <w:tcW w:w="3307" w:type="dxa"/>
            <w:gridSpan w:val="2"/>
            <w:hideMark/>
          </w:tcPr>
          <w:p w:rsidR="00FA44E9" w:rsidRDefault="00FA44E9">
            <w:pPr>
              <w:pStyle w:val="a4"/>
              <w:tabs>
                <w:tab w:val="center" w:pos="490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hideMark/>
          </w:tcPr>
          <w:p w:rsidR="00FA44E9" w:rsidRDefault="00FA44E9">
            <w:pPr>
              <w:pStyle w:val="a4"/>
              <w:tabs>
                <w:tab w:val="center" w:pos="4906"/>
              </w:tabs>
              <w:ind w:left="46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000000"/>
                <w:kern w:val="28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733425" cy="895350"/>
                  <wp:effectExtent l="19050" t="0" r="9525" b="0"/>
                  <wp:docPr id="1" name="Рисунок 1" descr="Ножовское СП контур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жовское СП контур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2"/>
          </w:tcPr>
          <w:p w:rsidR="00FA44E9" w:rsidRDefault="00FA44E9">
            <w:pPr>
              <w:pStyle w:val="a4"/>
              <w:tabs>
                <w:tab w:val="center" w:pos="490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A44E9" w:rsidTr="00FA44E9">
        <w:tc>
          <w:tcPr>
            <w:tcW w:w="9923" w:type="dxa"/>
            <w:gridSpan w:val="6"/>
            <w:hideMark/>
          </w:tcPr>
          <w:p w:rsidR="00FA44E9" w:rsidRDefault="00FA44E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НОЖОВСКОЕ СЕЛЬСКОЕ ПОСЕЛЕНИЕ</w:t>
            </w:r>
          </w:p>
        </w:tc>
      </w:tr>
      <w:tr w:rsidR="00FA44E9" w:rsidTr="00FA44E9">
        <w:tc>
          <w:tcPr>
            <w:tcW w:w="9923" w:type="dxa"/>
            <w:gridSpan w:val="6"/>
            <w:hideMark/>
          </w:tcPr>
          <w:p w:rsidR="00FA44E9" w:rsidRDefault="00FA44E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ПОСЕЛЕНИЯ</w:t>
            </w:r>
          </w:p>
        </w:tc>
      </w:tr>
      <w:tr w:rsidR="00FA44E9" w:rsidTr="00FA44E9">
        <w:tc>
          <w:tcPr>
            <w:tcW w:w="9923" w:type="dxa"/>
            <w:gridSpan w:val="6"/>
          </w:tcPr>
          <w:p w:rsidR="00FA44E9" w:rsidRDefault="00FA44E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FA44E9" w:rsidTr="00FA44E9">
        <w:tc>
          <w:tcPr>
            <w:tcW w:w="9923" w:type="dxa"/>
            <w:gridSpan w:val="6"/>
            <w:hideMark/>
          </w:tcPr>
          <w:p w:rsidR="00FA44E9" w:rsidRDefault="00FA44E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A44E9" w:rsidTr="00FA44E9"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4E9" w:rsidRDefault="00FA44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  <w:tc>
          <w:tcPr>
            <w:tcW w:w="4652" w:type="dxa"/>
            <w:gridSpan w:val="4"/>
          </w:tcPr>
          <w:p w:rsidR="00FA44E9" w:rsidRDefault="00FA44E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4E9" w:rsidRDefault="00FA44E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</w:tr>
      <w:tr w:rsidR="00FA44E9" w:rsidTr="00FA44E9">
        <w:trPr>
          <w:trHeight w:val="181"/>
        </w:trPr>
        <w:tc>
          <w:tcPr>
            <w:tcW w:w="9923" w:type="dxa"/>
            <w:gridSpan w:val="6"/>
          </w:tcPr>
          <w:p w:rsidR="00FA44E9" w:rsidRDefault="00FA44E9">
            <w:pPr>
              <w:pStyle w:val="a4"/>
              <w:rPr>
                <w:sz w:val="28"/>
                <w:szCs w:val="28"/>
              </w:rPr>
            </w:pPr>
          </w:p>
        </w:tc>
      </w:tr>
      <w:tr w:rsidR="00FA44E9" w:rsidTr="00FA44E9">
        <w:tc>
          <w:tcPr>
            <w:tcW w:w="4536" w:type="dxa"/>
            <w:gridSpan w:val="3"/>
            <w:hideMark/>
          </w:tcPr>
          <w:p w:rsidR="00FA44E9" w:rsidRDefault="00FA44E9">
            <w:pPr>
              <w:shd w:val="clear" w:color="auto" w:fill="FFFFFF"/>
              <w:tabs>
                <w:tab w:val="left" w:pos="1365"/>
              </w:tabs>
              <w:suppressAutoHyphens/>
              <w:jc w:val="both"/>
              <w:rPr>
                <w:b/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Об утверждении стоимости услуг, предоставляемых согласно гарантированному перечню услуг по погребению на территории </w:t>
            </w:r>
            <w:proofErr w:type="spellStart"/>
            <w:r>
              <w:rPr>
                <w:b/>
                <w:sz w:val="28"/>
                <w:szCs w:val="28"/>
              </w:rPr>
              <w:t>Ножовского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на 2017 год</w:t>
            </w:r>
          </w:p>
        </w:tc>
        <w:tc>
          <w:tcPr>
            <w:tcW w:w="5387" w:type="dxa"/>
            <w:gridSpan w:val="3"/>
          </w:tcPr>
          <w:p w:rsidR="00FA44E9" w:rsidRDefault="00FA44E9">
            <w:pPr>
              <w:pStyle w:val="a4"/>
              <w:ind w:firstLine="709"/>
              <w:rPr>
                <w:sz w:val="28"/>
                <w:szCs w:val="28"/>
              </w:rPr>
            </w:pPr>
          </w:p>
        </w:tc>
      </w:tr>
    </w:tbl>
    <w:p w:rsidR="00FA44E9" w:rsidRDefault="00FA44E9" w:rsidP="00FA44E9">
      <w:pPr>
        <w:ind w:firstLine="709"/>
        <w:rPr>
          <w:color w:val="000000"/>
          <w:spacing w:val="3"/>
          <w:kern w:val="2"/>
          <w:sz w:val="28"/>
          <w:szCs w:val="28"/>
          <w:lang w:eastAsia="ar-SA"/>
        </w:rPr>
      </w:pPr>
    </w:p>
    <w:p w:rsidR="00FA44E9" w:rsidRDefault="00FA44E9" w:rsidP="00FA44E9">
      <w:pPr>
        <w:ind w:left="360"/>
        <w:jc w:val="both"/>
        <w:rPr>
          <w:sz w:val="28"/>
          <w:szCs w:val="28"/>
        </w:rPr>
      </w:pPr>
    </w:p>
    <w:p w:rsidR="00FA44E9" w:rsidRDefault="00FA44E9" w:rsidP="00FA44E9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12 января 1996 года № 8-ФЗ «О погребении и похоронном деле», согласно  ст.4.2 Федерального закона от 06.04.2015 года № 68-ФЗ «О приостановлении действия положения отдельных законодательных актов Российской Федерации в части порядка индексации окладов денежного содержания государственных гражданских служащих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, военнослужащих и приравненных к ним лиц, должностных окладов судей, выплат, пособий и компенсаций», Устава </w:t>
      </w:r>
      <w:proofErr w:type="spellStart"/>
      <w:r>
        <w:rPr>
          <w:rFonts w:ascii="Times New Roman" w:hAnsi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FA44E9" w:rsidRDefault="00FA44E9" w:rsidP="00FA44E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A44E9" w:rsidRDefault="00FA44E9" w:rsidP="00FA44E9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стоимость услуг, предоставляемых согласно гарантированному перечню услуг по погребению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2017 год согласно приложению к настоящему постановлению.</w:t>
      </w:r>
    </w:p>
    <w:p w:rsidR="00FA44E9" w:rsidRDefault="00FA44E9" w:rsidP="00FA44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со дня его обнародования в соответствии с порядком, установленным Уставом </w:t>
      </w:r>
      <w:proofErr w:type="spellStart"/>
      <w:r>
        <w:rPr>
          <w:rFonts w:ascii="Times New Roman" w:hAnsi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распространяется на правоотношения, возникшие с 01.02.2017 г.</w:t>
      </w:r>
    </w:p>
    <w:p w:rsidR="00FA44E9" w:rsidRDefault="00FA44E9" w:rsidP="00FA44E9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FA44E9" w:rsidRDefault="00FA44E9" w:rsidP="00FA44E9">
      <w:pPr>
        <w:autoSpaceDE w:val="0"/>
        <w:ind w:firstLine="720"/>
        <w:jc w:val="both"/>
        <w:rPr>
          <w:rFonts w:ascii="Times New Roman" w:eastAsia="Arial" w:hAnsi="Times New Roman" w:cs="Arial"/>
          <w:sz w:val="28"/>
          <w:szCs w:val="28"/>
        </w:rPr>
      </w:pPr>
    </w:p>
    <w:p w:rsidR="00FA44E9" w:rsidRDefault="00FA44E9" w:rsidP="00FA44E9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FA44E9" w:rsidRDefault="00FA44E9" w:rsidP="00FA44E9">
      <w:pPr>
        <w:ind w:left="360"/>
        <w:jc w:val="both"/>
        <w:rPr>
          <w:sz w:val="28"/>
          <w:szCs w:val="28"/>
        </w:rPr>
      </w:pPr>
    </w:p>
    <w:p w:rsidR="00FA44E9" w:rsidRDefault="00FA44E9" w:rsidP="00FA44E9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Ножовского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sz w:val="28"/>
          <w:szCs w:val="28"/>
        </w:rPr>
        <w:t>Г.В.Пахольченко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FA44E9" w:rsidRDefault="00FA44E9" w:rsidP="00FA44E9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FA44E9" w:rsidRDefault="00FA44E9" w:rsidP="00FA44E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A44E9" w:rsidRDefault="00FA44E9" w:rsidP="00FA44E9">
      <w:pPr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Ножовского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44E9" w:rsidRDefault="00FA44E9" w:rsidP="00FA44E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31.01.2017 г. № 27</w:t>
      </w:r>
    </w:p>
    <w:p w:rsidR="00FA44E9" w:rsidRDefault="00FA44E9" w:rsidP="00FA44E9">
      <w:pPr>
        <w:jc w:val="both"/>
        <w:rPr>
          <w:sz w:val="28"/>
          <w:szCs w:val="28"/>
        </w:rPr>
      </w:pPr>
    </w:p>
    <w:p w:rsidR="00FA44E9" w:rsidRDefault="00FA44E9" w:rsidP="00FA44E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 НОЖОВСКОГО СЕЛЬСКОГО ПОСЕЛЕНИЯ НА 2017 ГОД</w:t>
      </w:r>
    </w:p>
    <w:p w:rsidR="00FA44E9" w:rsidRDefault="00FA44E9" w:rsidP="00FA44E9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312"/>
        <w:gridCol w:w="2590"/>
      </w:tblGrid>
      <w:tr w:rsidR="00FA44E9" w:rsidTr="00FA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Стоимость услуги с учетом уральского коэффициента, руб.</w:t>
            </w:r>
          </w:p>
        </w:tc>
      </w:tr>
      <w:tr w:rsidR="00FA44E9" w:rsidTr="00FA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44E9" w:rsidTr="00FA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 умерших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A44E9" w:rsidTr="00FA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FA44E9" w:rsidRDefault="00FA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гроб деревянный без обивки;</w:t>
            </w:r>
          </w:p>
          <w:p w:rsidR="00FA44E9" w:rsidRDefault="00FA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крест деревянный;</w:t>
            </w:r>
          </w:p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табличка на крест и другие необходимые предметы.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2327,0</w:t>
            </w:r>
          </w:p>
        </w:tc>
      </w:tr>
      <w:tr w:rsidR="00FA44E9" w:rsidTr="00FA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Копка могилы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FA44E9" w:rsidTr="00FA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Облачение тела и перевозка тела умершего к месту погребения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A44E9" w:rsidTr="00FA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1569,59</w:t>
            </w:r>
          </w:p>
        </w:tc>
      </w:tr>
      <w:tr w:rsidR="00FA44E9" w:rsidTr="00FA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both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9" w:rsidRDefault="00FA44E9">
            <w:pPr>
              <w:suppressAutoHyphens/>
              <w:jc w:val="center"/>
              <w:rPr>
                <w:color w:val="000000"/>
                <w:spacing w:val="3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6396,59</w:t>
            </w:r>
          </w:p>
        </w:tc>
      </w:tr>
    </w:tbl>
    <w:p w:rsidR="00FA44E9" w:rsidRDefault="00FA44E9" w:rsidP="00FA44E9">
      <w:pPr>
        <w:jc w:val="both"/>
        <w:rPr>
          <w:color w:val="000000"/>
          <w:spacing w:val="3"/>
          <w:kern w:val="2"/>
          <w:sz w:val="28"/>
          <w:szCs w:val="28"/>
          <w:lang w:eastAsia="ar-SA"/>
        </w:rPr>
      </w:pPr>
    </w:p>
    <w:p w:rsidR="00746604" w:rsidRDefault="00746604"/>
    <w:sectPr w:rsidR="0074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4E9"/>
    <w:rsid w:val="00746604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4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FA44E9"/>
    <w:rPr>
      <w:rFonts w:ascii="Arial" w:eastAsia="Arial" w:hAnsi="Arial" w:cs="Arial"/>
      <w:kern w:val="2"/>
    </w:rPr>
  </w:style>
  <w:style w:type="paragraph" w:customStyle="1" w:styleId="ConsPlusNormal0">
    <w:name w:val="ConsPlusNormal"/>
    <w:next w:val="a"/>
    <w:link w:val="ConsPlusNormal"/>
    <w:rsid w:val="00FA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</w:rPr>
  </w:style>
  <w:style w:type="paragraph" w:customStyle="1" w:styleId="a4">
    <w:name w:val="Содержимое таблицы"/>
    <w:basedOn w:val="a"/>
    <w:rsid w:val="00FA44E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A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2017-02-11T18:04:00Z</dcterms:created>
  <dcterms:modified xsi:type="dcterms:W3CDTF">2017-02-11T18:04:00Z</dcterms:modified>
</cp:coreProperties>
</file>