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B8" w:rsidRDefault="007A37B8" w:rsidP="007A37B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A37B8" w:rsidRPr="007A37B8" w:rsidRDefault="007A37B8" w:rsidP="007A37B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32"/>
          <w:szCs w:val="32"/>
          <w:lang w:eastAsia="ru-RU"/>
        </w:rPr>
      </w:pPr>
      <w:r w:rsidRPr="007A37B8">
        <w:rPr>
          <w:rFonts w:ascii="Tahoma" w:eastAsia="Times New Roman" w:hAnsi="Tahoma" w:cs="Tahoma"/>
          <w:b/>
          <w:sz w:val="32"/>
          <w:szCs w:val="32"/>
          <w:lang w:eastAsia="ru-RU"/>
        </w:rPr>
        <w:t>Извещение о проведении предварительного отбора</w:t>
      </w:r>
    </w:p>
    <w:p w:rsidR="007A37B8" w:rsidRPr="007A37B8" w:rsidRDefault="007A37B8" w:rsidP="007A37B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A37B8">
        <w:rPr>
          <w:rFonts w:ascii="Tahoma" w:eastAsia="Times New Roman" w:hAnsi="Tahoma" w:cs="Tahoma"/>
          <w:sz w:val="21"/>
          <w:szCs w:val="21"/>
          <w:lang w:eastAsia="ru-RU"/>
        </w:rPr>
        <w:t>для закупки №0156300006714000008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7A37B8" w:rsidRPr="007A37B8" w:rsidTr="007A37B8">
        <w:tc>
          <w:tcPr>
            <w:tcW w:w="2000" w:type="pct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0156300006714000008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Предварительный отбор участников для включения в перечень поставщиков, в целях размещения заказа на поставку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</w:t>
            </w:r>
            <w:proofErr w:type="spell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Ножовского</w:t>
            </w:r>
            <w:proofErr w:type="spell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Частинского</w:t>
            </w:r>
            <w:proofErr w:type="spell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Пермского края в 2015 году. 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Предварительный отбор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Ножовского</w:t>
            </w:r>
            <w:proofErr w:type="spell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617183, Пермский край, </w:t>
            </w:r>
            <w:proofErr w:type="spell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Частинский</w:t>
            </w:r>
            <w:proofErr w:type="spell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Ножовка с, Ленина, 112, -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617183, Пермский край, </w:t>
            </w:r>
            <w:proofErr w:type="spell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Частинский</w:t>
            </w:r>
            <w:proofErr w:type="spell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Ножовка с, Ленина, 112, -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Орлова Наталья Сергеевна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Admin_Nogovka@mail.ru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8-34268-23139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8-34268-23441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контрактная служба и положение о контрактной службе утверждено постановлением 22 от 28.02.2014 г.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Порядок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начала срока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22.12.2014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617183 Пермский край </w:t>
            </w:r>
            <w:proofErr w:type="spell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Частинский</w:t>
            </w:r>
            <w:proofErr w:type="spell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 с</w:t>
            </w:r>
            <w:proofErr w:type="gram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ожовка ул.Ленина д.112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главы</w:t>
            </w:r>
            <w:proofErr w:type="gram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1раздела 2 подраздела 2.6 документации о проведении предварительного отбора 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заявки на участие в предварительном отборе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главы</w:t>
            </w:r>
            <w:proofErr w:type="gram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4 документации о проведении предварительного отбора 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25.12.2014 10:00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617183 Пермский край </w:t>
            </w:r>
            <w:proofErr w:type="spell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Частинский</w:t>
            </w:r>
            <w:proofErr w:type="spell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 с</w:t>
            </w:r>
            <w:proofErr w:type="gram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ожовка ул.Ленина д.112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которыми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главы</w:t>
            </w:r>
            <w:proofErr w:type="gram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 раздела 5 подраздела 2 документации о проведении предварительного отбора 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</w:t>
            </w: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участника запроса котировок </w:t>
            </w:r>
            <w:proofErr w:type="gram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согласно главы</w:t>
            </w:r>
            <w:proofErr w:type="gram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 раздела 5 подраздела 3 документации о проведении предварительного отбора 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0.01 Российский рубль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</w:t>
            </w:r>
            <w:proofErr w:type="spell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Ножовского</w:t>
            </w:r>
            <w:proofErr w:type="spell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Частинский</w:t>
            </w:r>
            <w:proofErr w:type="spell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Ножовка с, Пермский край </w:t>
            </w:r>
            <w:proofErr w:type="spell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Частинский</w:t>
            </w:r>
            <w:proofErr w:type="spell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 </w:t>
            </w:r>
            <w:proofErr w:type="spell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Ножовское</w:t>
            </w:r>
            <w:proofErr w:type="spell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сельское поселение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</w:t>
            </w:r>
            <w:proofErr w:type="gram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к(</w:t>
            </w:r>
            <w:proofErr w:type="gram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подрядчик, исполнитель)осуществляет поставку товаров, выполнение работ, оказание услуг в возможно короткий срок .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необходимости без предварительной оплаты и (или) с отсрочкой платежа осуществить поставки товаров, выполнение работ, оказания услуг в возможно короткий срок 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</w:t>
            </w:r>
            <w:proofErr w:type="gram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к(</w:t>
            </w:r>
            <w:proofErr w:type="gram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подрядчик, исполнитель)осуществляет поставку товаров, выполнение работ, оказание услуг в возможно короткий срок.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7B8" w:rsidRPr="007A37B8" w:rsidTr="007A37B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129"/>
              <w:gridCol w:w="1228"/>
              <w:gridCol w:w="1104"/>
              <w:gridCol w:w="1120"/>
              <w:gridCol w:w="769"/>
              <w:gridCol w:w="1005"/>
            </w:tblGrid>
            <w:tr w:rsidR="007A37B8" w:rsidRPr="007A37B8">
              <w:tc>
                <w:tcPr>
                  <w:tcW w:w="0" w:type="auto"/>
                  <w:gridSpan w:val="6"/>
                  <w:vAlign w:val="center"/>
                  <w:hideMark/>
                </w:tcPr>
                <w:p w:rsidR="007A37B8" w:rsidRPr="007A37B8" w:rsidRDefault="007A37B8" w:rsidP="007A37B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A37B8" w:rsidRPr="007A37B8">
              <w:tc>
                <w:tcPr>
                  <w:tcW w:w="0" w:type="auto"/>
                  <w:vAlign w:val="center"/>
                  <w:hideMark/>
                </w:tcPr>
                <w:p w:rsidR="007A37B8" w:rsidRPr="007A37B8" w:rsidRDefault="007A37B8" w:rsidP="007A3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7B8" w:rsidRPr="007A37B8" w:rsidRDefault="007A37B8" w:rsidP="007A3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7B8" w:rsidRPr="007A37B8" w:rsidRDefault="007A37B8" w:rsidP="007A3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7B8" w:rsidRPr="007A37B8" w:rsidRDefault="007A37B8" w:rsidP="007A3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7B8" w:rsidRPr="007A37B8" w:rsidRDefault="007A37B8" w:rsidP="007A3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7B8" w:rsidRPr="007A37B8" w:rsidRDefault="007A37B8" w:rsidP="007A3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A37B8" w:rsidRPr="007A37B8">
              <w:tc>
                <w:tcPr>
                  <w:tcW w:w="0" w:type="auto"/>
                  <w:vAlign w:val="center"/>
                  <w:hideMark/>
                </w:tcPr>
                <w:p w:rsidR="007A37B8" w:rsidRPr="007A37B8" w:rsidRDefault="007A37B8" w:rsidP="007A3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Предварительный отбор участников для включения в перечень поставщиков, в целях размещения заказа на поставку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</w:t>
                  </w:r>
                  <w:proofErr w:type="spellStart"/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Ножовского</w:t>
                  </w:r>
                  <w:proofErr w:type="spellEnd"/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Частинского</w:t>
                  </w:r>
                  <w:proofErr w:type="spellEnd"/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района Пермского края в 2015 году.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7B8" w:rsidRPr="007A37B8" w:rsidRDefault="007A37B8" w:rsidP="007A3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75.25.12.000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7B8" w:rsidRPr="007A37B8" w:rsidRDefault="007A37B8" w:rsidP="007A3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7B8" w:rsidRPr="007A37B8" w:rsidRDefault="007A37B8" w:rsidP="007A3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7B8" w:rsidRPr="007A37B8" w:rsidRDefault="007A37B8" w:rsidP="007A3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37B8" w:rsidRPr="007A37B8" w:rsidRDefault="007A37B8" w:rsidP="007A37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0.01</w:t>
                  </w:r>
                </w:p>
              </w:tc>
            </w:tr>
            <w:tr w:rsidR="007A37B8" w:rsidRPr="007A37B8">
              <w:tc>
                <w:tcPr>
                  <w:tcW w:w="0" w:type="auto"/>
                  <w:gridSpan w:val="6"/>
                  <w:vAlign w:val="center"/>
                  <w:hideMark/>
                </w:tcPr>
                <w:p w:rsidR="007A37B8" w:rsidRPr="007A37B8" w:rsidRDefault="007A37B8" w:rsidP="007A37B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A37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0.01</w:t>
                  </w:r>
                </w:p>
              </w:tc>
            </w:tr>
          </w:tbl>
          <w:p w:rsidR="007A37B8" w:rsidRPr="007A37B8" w:rsidRDefault="007A37B8" w:rsidP="007A3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</w:t>
            </w: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 установлено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40302810857733000100</w:t>
            </w:r>
          </w:p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05563002340</w:t>
            </w:r>
          </w:p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045773001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</w:t>
            </w:r>
            <w:proofErr w:type="gramEnd"/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40302810857733000100</w:t>
            </w:r>
          </w:p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05563002340</w:t>
            </w:r>
          </w:p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045773001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Проект договора</w:t>
            </w:r>
          </w:p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о предварительном отборе участников по ст. 80. 44-ФЗ</w:t>
            </w:r>
          </w:p>
        </w:tc>
      </w:tr>
      <w:tr w:rsidR="007A37B8" w:rsidRPr="007A37B8" w:rsidTr="007A37B8"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A37B8" w:rsidRPr="007A37B8" w:rsidRDefault="007A37B8" w:rsidP="007A37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37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 11:07</w:t>
            </w:r>
          </w:p>
        </w:tc>
      </w:tr>
    </w:tbl>
    <w:p w:rsidR="00E26F09" w:rsidRDefault="00E26F09"/>
    <w:sectPr w:rsidR="00E26F09" w:rsidSect="00E2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37B8"/>
    <w:rsid w:val="004B70A7"/>
    <w:rsid w:val="007A37B8"/>
    <w:rsid w:val="00D462FD"/>
    <w:rsid w:val="00DB4346"/>
    <w:rsid w:val="00E2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A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A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7A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2014-12-02T04:37:00Z</cp:lastPrinted>
  <dcterms:created xsi:type="dcterms:W3CDTF">2014-12-02T04:37:00Z</dcterms:created>
  <dcterms:modified xsi:type="dcterms:W3CDTF">2014-12-25T11:06:00Z</dcterms:modified>
</cp:coreProperties>
</file>