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59" w:rsidRDefault="00EE3559" w:rsidP="00A24885">
      <w:pPr>
        <w:pStyle w:val="a4"/>
        <w:spacing w:before="0" w:beforeAutospacing="0" w:after="0" w:afterAutospacing="0"/>
        <w:ind w:left="-709" w:firstLine="709"/>
        <w:jc w:val="both"/>
        <w:rPr>
          <w:color w:val="4E4E4E"/>
        </w:rPr>
      </w:pPr>
      <w:r>
        <w:rPr>
          <w:noProof/>
          <w:color w:val="4E4E4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6581775</wp:posOffset>
                </wp:positionV>
                <wp:extent cx="247650" cy="1905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C607" id="Прямоугольник 4" o:spid="_x0000_s1026" style="position:absolute;margin-left:197.4pt;margin-top:518.2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/K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"/>
            </w:pict>
          </mc:Fallback>
        </mc:AlternateContent>
      </w:r>
      <w:bookmarkStart w:id="0" w:name="_GoBack"/>
      <w:r w:rsidRPr="00CC042D">
        <w:rPr>
          <w:noProof/>
          <w:color w:val="4E4E4E"/>
        </w:rPr>
        <w:drawing>
          <wp:inline distT="0" distB="0" distL="0" distR="0">
            <wp:extent cx="9972675" cy="7058025"/>
            <wp:effectExtent l="0" t="0" r="9525" b="9525"/>
            <wp:docPr id="2" name="Рисунок 2" descr="лесные пож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ые пожа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3559" w:rsidRDefault="00EE3559" w:rsidP="00EE3559">
      <w:pPr>
        <w:pStyle w:val="a4"/>
        <w:spacing w:before="0" w:beforeAutospacing="0" w:after="0" w:afterAutospacing="0"/>
        <w:ind w:firstLine="720"/>
        <w:jc w:val="both"/>
      </w:pPr>
      <w:r w:rsidRPr="00F25708">
        <w:t>Что может привести к пожару на деревообрабатывающем предприятии</w:t>
      </w:r>
      <w:r>
        <w:t xml:space="preserve"> (пилораме) и как не допустить пожара</w:t>
      </w:r>
      <w:r w:rsidRPr="00F25708">
        <w:t>?</w:t>
      </w:r>
    </w:p>
    <w:p w:rsidR="00EE3559" w:rsidRPr="00F25708" w:rsidRDefault="00EE3559" w:rsidP="00EE3559">
      <w:pPr>
        <w:pStyle w:val="a4"/>
        <w:spacing w:before="0" w:beforeAutospacing="0" w:after="0" w:afterAutospacing="0"/>
        <w:jc w:val="both"/>
      </w:pPr>
      <w:r>
        <w:t xml:space="preserve">     1). </w:t>
      </w:r>
      <w:r w:rsidRPr="00F25708">
        <w:t>Ск</w:t>
      </w:r>
      <w:r>
        <w:t>опление сухих древесных отходов в том числе горбыль, который должен вывозиться с территории пилорам</w:t>
      </w:r>
      <w:r w:rsidRPr="00F25708">
        <w:t>. Если стружка попадает на электрооборудование, что бывает довольно часто, то вероятность пожара также повышается.</w:t>
      </w:r>
    </w:p>
    <w:p w:rsidR="00EE3559" w:rsidRPr="00F25708" w:rsidRDefault="00EE3559" w:rsidP="00EE3559">
      <w:pPr>
        <w:pStyle w:val="a4"/>
        <w:spacing w:before="0" w:beforeAutospacing="0" w:after="0" w:afterAutospacing="0"/>
        <w:ind w:firstLine="360"/>
        <w:jc w:val="both"/>
      </w:pPr>
      <w:r>
        <w:t xml:space="preserve">2). </w:t>
      </w:r>
      <w:r w:rsidRPr="00F25708">
        <w:t xml:space="preserve">На каждом предприятии, занимающемся обработкой древесины, </w:t>
      </w:r>
      <w:r>
        <w:t>должны быть на видных местах вывешены</w:t>
      </w:r>
      <w:r w:rsidRPr="00F25708">
        <w:t xml:space="preserve"> инструкции по пожарной безопасности. Не допускается в помещении использовать приборы с открытым пламенем или искрами. Конечно, при необходимости применяют электропилы и прочее оборудование, но открытого огня в цехах быть не должно. Запрещается также сотрудникам производс</w:t>
      </w:r>
      <w:r>
        <w:t>тва пользоваться обогревателями</w:t>
      </w:r>
      <w:r w:rsidRPr="00F25708">
        <w:t>. Проведение инструктажа — обязательный этап в работе любого предприятия деревообработки, но не всегда инструкции, озвученные устно и на бумаге, исполняются сотрудниками, многое зависит от трудовой дисциплины.</w:t>
      </w:r>
    </w:p>
    <w:p w:rsidR="00EE3559" w:rsidRDefault="00EE3559" w:rsidP="00EE3559">
      <w:pPr>
        <w:pStyle w:val="a4"/>
        <w:spacing w:before="0" w:beforeAutospacing="0" w:after="0" w:afterAutospacing="0"/>
        <w:ind w:firstLine="360"/>
        <w:jc w:val="both"/>
      </w:pPr>
      <w:r>
        <w:t xml:space="preserve">3). </w:t>
      </w:r>
      <w:r w:rsidRPr="00F25708">
        <w:t>На предприятиях деревообработки необходимо устанавливать сигнализации и системы тушения пожара, проводится также установка систем оповещения и </w:t>
      </w:r>
      <w:proofErr w:type="spellStart"/>
      <w:r w:rsidRPr="00F25708">
        <w:t>дымоудаления</w:t>
      </w:r>
      <w:proofErr w:type="spellEnd"/>
      <w:r w:rsidRPr="00F25708">
        <w:t xml:space="preserve">. На современных предприятиях, и это уже ни у кого не вызывает сомнений, должны использоваться современные средства </w:t>
      </w:r>
      <w:r>
        <w:t xml:space="preserve">огнезащитной </w:t>
      </w:r>
      <w:r w:rsidRPr="00F25708">
        <w:t xml:space="preserve">обработки </w:t>
      </w:r>
      <w:r>
        <w:t xml:space="preserve">(пропитки) </w:t>
      </w:r>
      <w:r w:rsidRPr="00F25708">
        <w:t xml:space="preserve">стен и поверхностей, </w:t>
      </w:r>
      <w:r w:rsidRPr="00F25708">
        <w:lastRenderedPageBreak/>
        <w:t>кабелей и </w:t>
      </w:r>
      <w:r w:rsidRPr="00B8416D">
        <w:t>вентиляционных коробов, позволяющие замедлить распространение огня в случае его появления.</w:t>
      </w:r>
      <w:r>
        <w:t xml:space="preserve"> </w:t>
      </w:r>
    </w:p>
    <w:p w:rsidR="00EE3559" w:rsidRDefault="00EE3559" w:rsidP="00EE3559">
      <w:pPr>
        <w:pStyle w:val="a4"/>
        <w:spacing w:before="0" w:beforeAutospacing="0" w:after="0" w:afterAutospacing="0"/>
        <w:ind w:firstLine="360"/>
        <w:jc w:val="both"/>
        <w:rPr>
          <w:bCs/>
          <w:color w:val="000000"/>
          <w:shd w:val="clear" w:color="auto" w:fill="FFFFFF"/>
        </w:rPr>
      </w:pPr>
      <w:r>
        <w:t>4). В отопительный сезон</w:t>
      </w:r>
      <w:r w:rsidRPr="00B8416D">
        <w:t xml:space="preserve"> дымоходы</w:t>
      </w:r>
      <w:r w:rsidRPr="00B8416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B8416D">
        <w:t xml:space="preserve">отопительных каминов (печей) </w:t>
      </w:r>
      <w:r>
        <w:t xml:space="preserve">необходимо </w:t>
      </w:r>
      <w:r w:rsidRPr="00B8416D">
        <w:t xml:space="preserve">выполнить с </w:t>
      </w:r>
      <w:r w:rsidRPr="00B8416D">
        <w:rPr>
          <w:bCs/>
          <w:color w:val="000000"/>
          <w:shd w:val="clear" w:color="auto" w:fill="FFFFFF"/>
        </w:rPr>
        <w:t>противопожарными раздел</w:t>
      </w:r>
      <w:r>
        <w:rPr>
          <w:bCs/>
          <w:color w:val="000000"/>
          <w:shd w:val="clear" w:color="auto" w:fill="FFFFFF"/>
        </w:rPr>
        <w:t>ками (не менее 50 см.) (</w:t>
      </w:r>
      <w:proofErr w:type="spellStart"/>
      <w:r>
        <w:rPr>
          <w:bCs/>
          <w:color w:val="000000"/>
          <w:shd w:val="clear" w:color="auto" w:fill="FFFFFF"/>
        </w:rPr>
        <w:t>отступками</w:t>
      </w:r>
      <w:proofErr w:type="spellEnd"/>
      <w:r w:rsidRPr="00B8416D">
        <w:rPr>
          <w:bCs/>
          <w:color w:val="000000"/>
          <w:shd w:val="clear" w:color="auto" w:fill="FFFFFF"/>
        </w:rPr>
        <w:t xml:space="preserve"> (не менее 40 см.)) от горючих конструкций, </w:t>
      </w:r>
      <w:proofErr w:type="spellStart"/>
      <w:r w:rsidRPr="00B8416D">
        <w:rPr>
          <w:bCs/>
          <w:color w:val="000000"/>
          <w:shd w:val="clear" w:color="auto" w:fill="FFFFFF"/>
        </w:rPr>
        <w:t>предтопочных</w:t>
      </w:r>
      <w:proofErr w:type="spellEnd"/>
      <w:r w:rsidRPr="00B8416D">
        <w:rPr>
          <w:bCs/>
          <w:color w:val="000000"/>
          <w:shd w:val="clear" w:color="auto" w:fill="FFFFFF"/>
        </w:rPr>
        <w:t xml:space="preserve"> листов, изготовленных из негорючего материала размером не менее 0,5 х 0,7 метра (на деревянном или другом полу из горючих материалов), дымоходы</w:t>
      </w:r>
      <w:r w:rsidRPr="00B8416D">
        <w:t xml:space="preserve"> выполнить </w:t>
      </w:r>
      <w:r w:rsidRPr="00B8416D">
        <w:rPr>
          <w:bCs/>
          <w:color w:val="000000"/>
        </w:rPr>
        <w:t>без уступов из глиняного кирпича со ст</w:t>
      </w:r>
      <w:r>
        <w:rPr>
          <w:bCs/>
          <w:color w:val="000000"/>
        </w:rPr>
        <w:t xml:space="preserve">енками толщиной не менее 120 мм. </w:t>
      </w:r>
      <w:r w:rsidRPr="00B8416D">
        <w:rPr>
          <w:bCs/>
          <w:color w:val="000000"/>
        </w:rPr>
        <w:t>Допускается применять дымоходы из асбестоцементных труб или сборных изделий из нержавеющей стали заводской готовности (двухслойных стальных труб с тепловой изоляцией из негорючего материала). При этом температура уходящих газов не должна превышать 300°С для асбестоцементных труб и 500°С для труб из нержавеющей стали. Применение асбестоцементных дымоходов, а также из нержавеющей стали для печей на угле не допускается.</w:t>
      </w:r>
      <w:r w:rsidRPr="00B8416D">
        <w:rPr>
          <w:bCs/>
          <w:color w:val="000000"/>
          <w:shd w:val="clear" w:color="auto" w:fill="FFFFFF"/>
        </w:rPr>
        <w:t xml:space="preserve"> Ежегодно перед отопительным сезоном </w:t>
      </w:r>
      <w:proofErr w:type="spellStart"/>
      <w:r w:rsidRPr="00B8416D">
        <w:rPr>
          <w:bCs/>
          <w:color w:val="000000"/>
          <w:shd w:val="clear" w:color="auto" w:fill="FFFFFF"/>
        </w:rPr>
        <w:t>беспечить</w:t>
      </w:r>
      <w:proofErr w:type="spellEnd"/>
      <w:r w:rsidRPr="00B8416D">
        <w:rPr>
          <w:bCs/>
          <w:color w:val="000000"/>
          <w:shd w:val="clear" w:color="auto" w:fill="FFFFFF"/>
        </w:rPr>
        <w:t xml:space="preserve"> побелку дымовых труб и стен, в которых проходят дымовые каналы.</w:t>
      </w:r>
    </w:p>
    <w:p w:rsidR="00EE3559" w:rsidRDefault="00EE3559" w:rsidP="00EE3559">
      <w:pPr>
        <w:ind w:right="46" w:firstLine="360"/>
        <w:jc w:val="both"/>
        <w:rPr>
          <w:shd w:val="clear" w:color="auto" w:fill="FFFFFF"/>
        </w:rPr>
      </w:pPr>
      <w:r>
        <w:t xml:space="preserve">5). </w:t>
      </w:r>
      <w:r w:rsidRPr="00B8416D">
        <w:t>На предприятиях деревообработки</w:t>
      </w:r>
      <w:r>
        <w:t xml:space="preserve"> (пилораме)</w:t>
      </w:r>
      <w:r w:rsidRPr="00B8416D">
        <w:t xml:space="preserve"> необходимо </w:t>
      </w:r>
      <w:r>
        <w:rPr>
          <w:spacing w:val="2"/>
          <w:shd w:val="clear" w:color="auto" w:fill="FFFFFF"/>
        </w:rPr>
        <w:t>о</w:t>
      </w:r>
      <w:r w:rsidRPr="00B8416D">
        <w:rPr>
          <w:spacing w:val="2"/>
          <w:shd w:val="clear" w:color="auto" w:fill="FFFFFF"/>
        </w:rPr>
        <w:t>беспечить исправное состояние источника наружного противопожарного водоснабжения (</w:t>
      </w:r>
      <w:r w:rsidRPr="00B8416D">
        <w:t xml:space="preserve">к </w:t>
      </w:r>
      <w:r>
        <w:t xml:space="preserve">водоему, </w:t>
      </w:r>
      <w:r w:rsidRPr="00B8416D">
        <w:t>пруду</w:t>
      </w:r>
      <w:r>
        <w:t xml:space="preserve"> или речке</w:t>
      </w:r>
      <w:r w:rsidRPr="00B8416D">
        <w:t xml:space="preserve"> расчистить от снега проезд для пожарных автомобилей, установить указатель, в том числе у подъезда к </w:t>
      </w:r>
      <w:r>
        <w:t>водоему,</w:t>
      </w:r>
      <w:r w:rsidRPr="00B8416D">
        <w:t xml:space="preserve"> пруду</w:t>
      </w:r>
      <w:r>
        <w:t xml:space="preserve"> или речке </w:t>
      </w:r>
      <w:r w:rsidRPr="00B8416D">
        <w:t>предусмотреть расчищенную площадку с твердым покрытием размерами не менее 12х12 метров, в том числе предусмотреть прорубь в 4 метрах от площадки)</w:t>
      </w:r>
      <w:r w:rsidRPr="00B8416D">
        <w:rPr>
          <w:shd w:val="clear" w:color="auto" w:fill="FFFFFF"/>
        </w:rPr>
        <w:t>.</w:t>
      </w:r>
    </w:p>
    <w:p w:rsidR="00EE3559" w:rsidRPr="00EF215A" w:rsidRDefault="00EE3559" w:rsidP="00EE3559">
      <w:pPr>
        <w:ind w:right="46" w:firstLine="360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6). </w:t>
      </w:r>
      <w:r w:rsidRPr="00B8416D">
        <w:t xml:space="preserve">На предприятиях деревообработки (пилораме) необходимо </w:t>
      </w:r>
      <w:r w:rsidRPr="00B8416D">
        <w:rPr>
          <w:rStyle w:val="apple-converted-space"/>
          <w:shd w:val="clear" w:color="auto" w:fill="FFFFFF"/>
        </w:rPr>
        <w:t>о</w:t>
      </w:r>
      <w:r w:rsidRPr="00B8416D">
        <w:rPr>
          <w:bCs/>
          <w:shd w:val="clear" w:color="auto" w:fill="FFFFFF"/>
        </w:rPr>
        <w:t>беспечить наличие первичных средств пожаротушения, а именно огнетушителями по нормам согласно</w:t>
      </w:r>
      <w:r w:rsidRPr="00B8416D">
        <w:rPr>
          <w:rStyle w:val="apple-converted-space"/>
          <w:bCs/>
          <w:shd w:val="clear" w:color="auto" w:fill="FFFFFF"/>
        </w:rPr>
        <w:t> </w:t>
      </w:r>
      <w:hyperlink r:id="rId5" w:anchor="block_11000" w:history="1">
        <w:r w:rsidRPr="00B8416D">
          <w:rPr>
            <w:rStyle w:val="a5"/>
            <w:bCs/>
            <w:color w:val="3272C0"/>
          </w:rPr>
          <w:t>приложениям N 1</w:t>
        </w:r>
      </w:hyperlink>
      <w:r w:rsidRPr="00B8416D">
        <w:rPr>
          <w:rStyle w:val="apple-converted-space"/>
          <w:bCs/>
          <w:shd w:val="clear" w:color="auto" w:fill="FFFFFF"/>
        </w:rPr>
        <w:t> </w:t>
      </w:r>
      <w:r w:rsidRPr="00B8416D">
        <w:rPr>
          <w:bCs/>
          <w:shd w:val="clear" w:color="auto" w:fill="FFFFFF"/>
        </w:rPr>
        <w:t>и</w:t>
      </w:r>
      <w:r w:rsidRPr="00B8416D">
        <w:rPr>
          <w:rStyle w:val="apple-converted-space"/>
          <w:bCs/>
          <w:shd w:val="clear" w:color="auto" w:fill="FFFFFF"/>
        </w:rPr>
        <w:t> </w:t>
      </w:r>
      <w:hyperlink r:id="rId6" w:anchor="block_12000" w:history="1">
        <w:r w:rsidRPr="00B8416D">
          <w:rPr>
            <w:rStyle w:val="a5"/>
            <w:bCs/>
            <w:color w:val="3272C0"/>
          </w:rPr>
          <w:t>2</w:t>
        </w:r>
      </w:hyperlink>
      <w:r w:rsidRPr="00B8416D">
        <w:t xml:space="preserve"> Правил противопожарного режима в РФ, утвержденных Постановлением Правительства РФ от 25.04.2012 № 390</w:t>
      </w:r>
      <w:r w:rsidRPr="00B8416D">
        <w:rPr>
          <w:bCs/>
          <w:shd w:val="clear" w:color="auto" w:fill="FFFFFF"/>
        </w:rPr>
        <w:t xml:space="preserve">, а также соблюдение сроков их перезарядки, освидетельствования и своевременной замены, указанных в паспорте огнетушителя, а также наличия пожарными щитами, которые комплектуются немеханизированным </w:t>
      </w:r>
      <w:r w:rsidRPr="00EF215A">
        <w:rPr>
          <w:bCs/>
          <w:shd w:val="clear" w:color="auto" w:fill="FFFFFF"/>
        </w:rPr>
        <w:t>пожарным инструментом и инвентарем согласно</w:t>
      </w:r>
      <w:r w:rsidRPr="00EF215A">
        <w:rPr>
          <w:rStyle w:val="apple-converted-space"/>
          <w:bCs/>
          <w:shd w:val="clear" w:color="auto" w:fill="FFFFFF"/>
        </w:rPr>
        <w:t> </w:t>
      </w:r>
      <w:hyperlink r:id="rId7" w:anchor="block_16000" w:history="1">
        <w:r w:rsidRPr="00EF215A">
          <w:rPr>
            <w:rStyle w:val="a5"/>
            <w:bCs/>
            <w:color w:val="3272C0"/>
          </w:rPr>
          <w:t>приложению N 6</w:t>
        </w:r>
      </w:hyperlink>
      <w:r w:rsidRPr="00EF215A">
        <w:rPr>
          <w:bCs/>
          <w:shd w:val="clear" w:color="auto" w:fill="FFFFFF"/>
        </w:rPr>
        <w:t>.</w:t>
      </w:r>
    </w:p>
    <w:p w:rsidR="00EE3559" w:rsidRDefault="00EE3559" w:rsidP="00EE3559">
      <w:pPr>
        <w:ind w:right="46" w:firstLine="360"/>
        <w:jc w:val="both"/>
        <w:rPr>
          <w:bCs/>
          <w:shd w:val="clear" w:color="auto" w:fill="FFFFFF"/>
        </w:rPr>
      </w:pPr>
      <w:r w:rsidRPr="00EF215A">
        <w:rPr>
          <w:bCs/>
          <w:shd w:val="clear" w:color="auto" w:fill="FFFFFF"/>
        </w:rPr>
        <w:t xml:space="preserve">7). </w:t>
      </w:r>
      <w:r w:rsidRPr="00EF215A">
        <w:t xml:space="preserve">На предприятиях деревообработки (пилораме) необходимо </w:t>
      </w:r>
      <w:r w:rsidRPr="00EF215A">
        <w:rPr>
          <w:rStyle w:val="apple-converted-space"/>
          <w:shd w:val="clear" w:color="auto" w:fill="FFFFFF"/>
        </w:rPr>
        <w:t>запретить</w:t>
      </w:r>
      <w:r w:rsidRPr="00EF215A">
        <w:rPr>
          <w:bCs/>
          <w:shd w:val="clear" w:color="auto" w:fill="FFFFFF"/>
        </w:rPr>
        <w:t xml:space="preserve"> эксплуатировать электропровода и кабели с видимыми нарушениями изоляции,</w:t>
      </w:r>
      <w:r w:rsidRPr="00EF215A">
        <w:t xml:space="preserve"> не оставлять без присмотра включенными в электрическую сеть электрические чайники,</w:t>
      </w:r>
      <w:r w:rsidRPr="00EF215A">
        <w:rPr>
          <w:bCs/>
          <w:shd w:val="clear" w:color="auto" w:fill="FFFFFF"/>
        </w:rPr>
        <w:t xml:space="preserve">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EE3559" w:rsidRDefault="00EE3559" w:rsidP="00EE3559">
      <w:pPr>
        <w:ind w:right="46" w:firstLine="36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8). </w:t>
      </w:r>
      <w:r w:rsidRPr="00EF215A">
        <w:t xml:space="preserve">На предприятиях деревообработки (пилораме) необходимо </w:t>
      </w:r>
      <w:r w:rsidRPr="00EF215A">
        <w:rPr>
          <w:bCs/>
          <w:shd w:val="clear" w:color="auto" w:fill="FFFFFF"/>
        </w:rPr>
        <w:t xml:space="preserve">обеспечить наличие табличек с номером телефона для вызова пожарной охраны </w:t>
      </w:r>
      <w:r w:rsidRPr="00EF215A">
        <w:rPr>
          <w:b/>
          <w:bCs/>
          <w:shd w:val="clear" w:color="auto" w:fill="FFFFFF"/>
        </w:rPr>
        <w:t>112</w:t>
      </w:r>
      <w:r w:rsidRPr="00EF215A">
        <w:rPr>
          <w:bCs/>
          <w:shd w:val="clear" w:color="auto" w:fill="FFFFFF"/>
        </w:rPr>
        <w:t>.</w:t>
      </w:r>
    </w:p>
    <w:p w:rsidR="00EE3559" w:rsidRDefault="00EE3559" w:rsidP="00EE3559">
      <w:pPr>
        <w:ind w:right="46" w:firstLine="36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9). </w:t>
      </w:r>
      <w:r w:rsidRPr="00EF215A">
        <w:t xml:space="preserve">Ежегодно (апрель месяц) в весенне-летний пожароопасный период </w:t>
      </w:r>
      <w:r w:rsidRPr="00EF215A">
        <w:rPr>
          <w:bCs/>
          <w:shd w:val="clear" w:color="auto" w:fill="FFFFFF"/>
        </w:rPr>
        <w:t>необходимо предусматривать создание защитных противопожарных минерализованных полос, удаление (сбор) сухой растительности или другие мероприятия, предупреждающие распространение огня при природных пожарах, так же проверить укомплектованность ПТВ, исправность пожарного автомобиля и в целом готовность ДПД к тушению пожаров, за каждой пожарной мотопомпой и техникой, приспособленной (переоборудованной) для тушения пожаров, закрепить моториста (водителя), прошедшего специальную подготовку для работы на пожарной технике.</w:t>
      </w:r>
    </w:p>
    <w:p w:rsidR="00EE3559" w:rsidRDefault="00EE3559" w:rsidP="00EE3559">
      <w:pPr>
        <w:ind w:right="46" w:firstLine="360"/>
        <w:rPr>
          <w:bCs/>
        </w:rPr>
      </w:pPr>
      <w:r>
        <w:rPr>
          <w:bCs/>
          <w:shd w:val="clear" w:color="auto" w:fill="FFFFFF"/>
        </w:rPr>
        <w:t xml:space="preserve">10). </w:t>
      </w:r>
      <w:r w:rsidRPr="00EF215A">
        <w:t>На предприятиях деревообработки (пилораме) необходимо запретить курение,</w:t>
      </w:r>
      <w:r w:rsidRPr="00EF215A">
        <w:rPr>
          <w:bCs/>
        </w:rPr>
        <w:t xml:space="preserve"> определить место, специально отведенное для курения табака и обозначить знаком "Место для курения".</w:t>
      </w:r>
    </w:p>
    <w:p w:rsidR="00EE3559" w:rsidRPr="00EF215A" w:rsidRDefault="00EE3559" w:rsidP="00EE3559">
      <w:pPr>
        <w:ind w:right="46" w:firstLine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2821305" cy="1981200"/>
            <wp:effectExtent l="0" t="0" r="0" b="0"/>
            <wp:wrapSquare wrapText="right"/>
            <wp:docPr id="3" name="Рисунок 3" descr="DSCN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9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3D6">
        <w:rPr>
          <w:rFonts w:eastAsia="Calibri"/>
          <w:noProof/>
          <w:lang w:eastAsia="ru-RU"/>
        </w:rPr>
        <w:drawing>
          <wp:inline distT="0" distB="0" distL="0" distR="0">
            <wp:extent cx="2924175" cy="1952625"/>
            <wp:effectExtent l="0" t="0" r="9525" b="9525"/>
            <wp:docPr id="1" name="Рисунок 1" descr="\\Gm\документы ногпн\ГДЛ\Дознание\Отказные материалы и уголовщина\отказные материалы 2016\фото бабка\P32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Gm\документы ногпн\ГДЛ\Дознание\Отказные материалы и уголовщина\отказные материалы 2016\фото бабка\P320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22" w:rsidRPr="00CC68A1" w:rsidRDefault="00556822" w:rsidP="00CC68A1"/>
    <w:sectPr w:rsidR="00556822" w:rsidRPr="00CC68A1" w:rsidSect="00A24885">
      <w:pgSz w:w="11906" w:h="16838"/>
      <w:pgMar w:top="510" w:right="84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C"/>
    <w:rsid w:val="003076BC"/>
    <w:rsid w:val="00556822"/>
    <w:rsid w:val="00A24885"/>
    <w:rsid w:val="00C7752F"/>
    <w:rsid w:val="00CC68A1"/>
    <w:rsid w:val="00E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6D71-25C4-43A4-997E-A662F57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752F"/>
    <w:pPr>
      <w:widowControl w:val="0"/>
      <w:suppressLineNumbers/>
    </w:pPr>
    <w:rPr>
      <w:rFonts w:eastAsia="Arial Unicode MS" w:cs="Mangal"/>
      <w:color w:val="auto"/>
      <w:spacing w:val="0"/>
      <w:kern w:val="2"/>
      <w:lang w:eastAsia="hi-IN" w:bidi="hi-IN"/>
    </w:rPr>
  </w:style>
  <w:style w:type="paragraph" w:customStyle="1" w:styleId="ConsPlusNormal">
    <w:name w:val="ConsPlusNormal"/>
    <w:rsid w:val="00C77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3559"/>
    <w:pPr>
      <w:suppressAutoHyphens w:val="0"/>
      <w:spacing w:before="100" w:beforeAutospacing="1" w:after="100" w:afterAutospacing="1"/>
    </w:pPr>
    <w:rPr>
      <w:color w:val="auto"/>
      <w:spacing w:val="0"/>
      <w:lang w:eastAsia="ru-RU"/>
    </w:rPr>
  </w:style>
  <w:style w:type="character" w:customStyle="1" w:styleId="apple-converted-space">
    <w:name w:val="apple-converted-space"/>
    <w:rsid w:val="00EE3559"/>
  </w:style>
  <w:style w:type="character" w:styleId="a5">
    <w:name w:val="Hyperlink"/>
    <w:uiPriority w:val="99"/>
    <w:unhideWhenUsed/>
    <w:rsid w:val="00EE35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8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885"/>
    <w:rPr>
      <w:rFonts w:ascii="Segoe UI" w:eastAsia="Times New Roman" w:hAnsi="Segoe UI" w:cs="Segoe UI"/>
      <w:color w:val="000000"/>
      <w:spacing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170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702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17024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cp:lastPrinted>2016-04-11T05:18:00Z</cp:lastPrinted>
  <dcterms:created xsi:type="dcterms:W3CDTF">2016-03-25T18:39:00Z</dcterms:created>
  <dcterms:modified xsi:type="dcterms:W3CDTF">2016-04-11T05:19:00Z</dcterms:modified>
</cp:coreProperties>
</file>