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93" w:type="dxa"/>
        <w:tblLayout w:type="fixed"/>
        <w:tblLook w:val="04A0" w:firstRow="1" w:lastRow="0" w:firstColumn="1" w:lastColumn="0" w:noHBand="0" w:noVBand="1"/>
      </w:tblPr>
      <w:tblGrid>
        <w:gridCol w:w="9390"/>
      </w:tblGrid>
      <w:tr w:rsidR="0005690A" w:rsidTr="005C49FD">
        <w:trPr>
          <w:trHeight w:val="315"/>
        </w:trPr>
        <w:tc>
          <w:tcPr>
            <w:tcW w:w="9390" w:type="dxa"/>
            <w:tcBorders>
              <w:top w:val="nil"/>
              <w:left w:val="nil"/>
              <w:bottom w:val="nil"/>
              <w:right w:val="nil"/>
            </w:tcBorders>
            <w:shd w:val="clear" w:color="auto" w:fill="auto"/>
            <w:noWrap/>
            <w:vAlign w:val="bottom"/>
            <w:hideMark/>
          </w:tcPr>
          <w:p w:rsidR="0005690A" w:rsidRDefault="0005690A" w:rsidP="005C49FD">
            <w:pPr>
              <w:jc w:val="right"/>
              <w:rPr>
                <w:color w:val="000000"/>
              </w:rPr>
            </w:pPr>
          </w:p>
        </w:tc>
      </w:tr>
    </w:tbl>
    <w:p w:rsidR="0005690A" w:rsidRDefault="0005690A" w:rsidP="0005690A">
      <w:pPr>
        <w:pStyle w:val="ConsPlusNormal"/>
        <w:widowControl/>
        <w:ind w:firstLine="0"/>
        <w:jc w:val="both"/>
        <w:rPr>
          <w:rFonts w:ascii="Times New Roman" w:hAnsi="Times New Roman" w:cs="Times New Roman"/>
          <w:sz w:val="24"/>
          <w:szCs w:val="24"/>
        </w:rPr>
      </w:pPr>
    </w:p>
    <w:p w:rsidR="00CC499B" w:rsidRDefault="00CC499B" w:rsidP="00CC499B">
      <w:pPr>
        <w:jc w:val="center"/>
        <w:rPr>
          <w:color w:val="000000" w:themeColor="text1"/>
          <w:sz w:val="28"/>
          <w:szCs w:val="28"/>
        </w:rPr>
      </w:pPr>
      <w:r>
        <w:rPr>
          <w:noProof/>
          <w:color w:val="000000" w:themeColor="text1"/>
        </w:rPr>
        <w:drawing>
          <wp:inline distT="0" distB="0" distL="0" distR="0">
            <wp:extent cx="5905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CC499B" w:rsidRDefault="00CC499B" w:rsidP="00CC499B">
      <w:pPr>
        <w:jc w:val="center"/>
        <w:rPr>
          <w:color w:val="000000" w:themeColor="text1"/>
          <w:sz w:val="28"/>
          <w:szCs w:val="28"/>
        </w:rPr>
      </w:pPr>
    </w:p>
    <w:p w:rsidR="00CC499B" w:rsidRDefault="00CC499B" w:rsidP="00CC499B">
      <w:pPr>
        <w:jc w:val="center"/>
        <w:rPr>
          <w:color w:val="000000" w:themeColor="text1"/>
          <w:sz w:val="28"/>
          <w:szCs w:val="28"/>
        </w:rPr>
      </w:pPr>
      <w:r>
        <w:rPr>
          <w:color w:val="000000" w:themeColor="text1"/>
          <w:sz w:val="28"/>
          <w:szCs w:val="28"/>
        </w:rPr>
        <w:t>СОВЕТ ДЕПУТАТОВ НОЖОВСКОГО СЕЛЬСКОГО ПОСЕЛЕНИЯ</w:t>
      </w:r>
    </w:p>
    <w:p w:rsidR="00CC499B" w:rsidRDefault="00CC499B" w:rsidP="00CC499B">
      <w:pPr>
        <w:jc w:val="center"/>
        <w:rPr>
          <w:color w:val="000000" w:themeColor="text1"/>
          <w:sz w:val="28"/>
          <w:szCs w:val="28"/>
        </w:rPr>
      </w:pPr>
    </w:p>
    <w:p w:rsidR="00CC499B" w:rsidRDefault="00CC499B" w:rsidP="00CC499B">
      <w:pPr>
        <w:jc w:val="center"/>
        <w:rPr>
          <w:color w:val="000000" w:themeColor="text1"/>
          <w:sz w:val="28"/>
          <w:szCs w:val="28"/>
        </w:rPr>
      </w:pPr>
      <w:r>
        <w:rPr>
          <w:color w:val="000000" w:themeColor="text1"/>
          <w:sz w:val="28"/>
          <w:szCs w:val="28"/>
        </w:rPr>
        <w:t xml:space="preserve">РЕШЕНИЕ </w:t>
      </w:r>
    </w:p>
    <w:p w:rsidR="0005690A" w:rsidRPr="00CC499B" w:rsidRDefault="00CC499B" w:rsidP="00CC49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25.04.</w:t>
      </w:r>
      <w:r w:rsidR="0005690A" w:rsidRPr="00CC499B">
        <w:rPr>
          <w:rFonts w:ascii="Times New Roman" w:hAnsi="Times New Roman" w:cs="Times New Roman"/>
          <w:sz w:val="28"/>
          <w:szCs w:val="28"/>
        </w:rPr>
        <w:t>2017 г.</w:t>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r>
      <w:r w:rsidR="0005690A" w:rsidRPr="00CC499B">
        <w:rPr>
          <w:rFonts w:ascii="Times New Roman" w:hAnsi="Times New Roman" w:cs="Times New Roman"/>
          <w:sz w:val="28"/>
          <w:szCs w:val="28"/>
        </w:rPr>
        <w:tab/>
        <w:t xml:space="preserve">№ </w:t>
      </w:r>
      <w:r>
        <w:rPr>
          <w:rFonts w:ascii="Times New Roman" w:hAnsi="Times New Roman" w:cs="Times New Roman"/>
          <w:sz w:val="28"/>
          <w:szCs w:val="28"/>
        </w:rPr>
        <w:t>26</w:t>
      </w:r>
      <w:r w:rsidR="00730092">
        <w:rPr>
          <w:rFonts w:ascii="Times New Roman" w:hAnsi="Times New Roman" w:cs="Times New Roman"/>
          <w:sz w:val="28"/>
          <w:szCs w:val="28"/>
        </w:rPr>
        <w:t>9</w:t>
      </w:r>
    </w:p>
    <w:p w:rsidR="0005690A" w:rsidRPr="00CC499B" w:rsidRDefault="0005690A" w:rsidP="0005690A">
      <w:pPr>
        <w:pStyle w:val="ConsPlusNormal"/>
        <w:widowControl/>
        <w:ind w:firstLine="540"/>
        <w:jc w:val="both"/>
        <w:rPr>
          <w:rFonts w:ascii="Times New Roman" w:hAnsi="Times New Roman" w:cs="Times New Roman"/>
          <w:sz w:val="28"/>
          <w:szCs w:val="28"/>
        </w:rPr>
      </w:pPr>
    </w:p>
    <w:p w:rsidR="0005690A" w:rsidRPr="00CC499B" w:rsidRDefault="0005690A" w:rsidP="00CC499B">
      <w:pPr>
        <w:pStyle w:val="ConsPlusNormal"/>
        <w:widowControl/>
        <w:ind w:firstLine="0"/>
        <w:jc w:val="both"/>
        <w:rPr>
          <w:rFonts w:ascii="Times New Roman" w:hAnsi="Times New Roman" w:cs="Times New Roman"/>
          <w:b/>
          <w:sz w:val="28"/>
          <w:szCs w:val="28"/>
        </w:rPr>
      </w:pPr>
      <w:r w:rsidRPr="00CC499B">
        <w:rPr>
          <w:rFonts w:ascii="Times New Roman" w:hAnsi="Times New Roman" w:cs="Times New Roman"/>
          <w:b/>
          <w:sz w:val="28"/>
          <w:szCs w:val="28"/>
        </w:rPr>
        <w:t>«Об исполнении бюджета</w:t>
      </w:r>
    </w:p>
    <w:p w:rsidR="0005690A" w:rsidRPr="00CC499B" w:rsidRDefault="0005690A" w:rsidP="00CC499B">
      <w:pPr>
        <w:pStyle w:val="ConsPlusNormal"/>
        <w:widowControl/>
        <w:ind w:firstLine="0"/>
        <w:jc w:val="both"/>
        <w:rPr>
          <w:rFonts w:ascii="Times New Roman" w:hAnsi="Times New Roman" w:cs="Times New Roman"/>
          <w:b/>
          <w:sz w:val="28"/>
          <w:szCs w:val="28"/>
        </w:rPr>
      </w:pPr>
      <w:r w:rsidRPr="00CC499B">
        <w:rPr>
          <w:rFonts w:ascii="Times New Roman" w:hAnsi="Times New Roman" w:cs="Times New Roman"/>
          <w:b/>
          <w:sz w:val="28"/>
          <w:szCs w:val="28"/>
        </w:rPr>
        <w:t>Ножовского сельского поселения за 2016 год»</w:t>
      </w:r>
    </w:p>
    <w:p w:rsidR="0005690A" w:rsidRPr="00CC499B" w:rsidRDefault="0005690A" w:rsidP="0005690A">
      <w:pPr>
        <w:pStyle w:val="ConsPlusNormal"/>
        <w:widowControl/>
        <w:ind w:firstLine="540"/>
        <w:jc w:val="both"/>
        <w:rPr>
          <w:rFonts w:ascii="Times New Roman" w:hAnsi="Times New Roman" w:cs="Times New Roman"/>
          <w:sz w:val="28"/>
          <w:szCs w:val="28"/>
        </w:rPr>
      </w:pPr>
    </w:p>
    <w:p w:rsidR="0005690A" w:rsidRPr="00CC499B" w:rsidRDefault="0005690A" w:rsidP="00CC499B">
      <w:pPr>
        <w:pStyle w:val="ConsPlusNormal"/>
        <w:widowControl/>
        <w:jc w:val="both"/>
        <w:rPr>
          <w:rFonts w:ascii="Times New Roman" w:hAnsi="Times New Roman" w:cs="Times New Roman"/>
          <w:sz w:val="28"/>
          <w:szCs w:val="28"/>
        </w:rPr>
      </w:pPr>
      <w:r w:rsidRPr="00CC499B">
        <w:rPr>
          <w:rFonts w:ascii="Times New Roman" w:hAnsi="Times New Roman" w:cs="Times New Roman"/>
          <w:sz w:val="28"/>
          <w:szCs w:val="28"/>
        </w:rPr>
        <w:t>Рассмотрев предоставленный администрацией Ножовского сельского поселения отчет об исполнении бюджета Ножовского сельского поселения за 2016 год Совет депутатов Ножовского сельского поселения РЕШАЕТ:</w:t>
      </w: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CC499B" w:rsidP="00CC49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5690A" w:rsidRPr="00CC499B">
        <w:rPr>
          <w:rFonts w:ascii="Times New Roman" w:hAnsi="Times New Roman" w:cs="Times New Roman"/>
          <w:sz w:val="28"/>
          <w:szCs w:val="28"/>
        </w:rPr>
        <w:t>Принять к сведению исполнение бюджета Ножовского сельского поселения за 2016 год по доходам в сумме 16175011 рублей 38 копеек (приложение 1) и по расходам в сумме 15929429 рублей 95 копеек (приложение 2), с профицитом бюджета 245581 рублей 43 копейки.</w:t>
      </w:r>
    </w:p>
    <w:p w:rsidR="0005690A" w:rsidRPr="00CC499B" w:rsidRDefault="00CC499B" w:rsidP="00CC49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05690A" w:rsidRPr="00CC499B">
        <w:rPr>
          <w:rFonts w:ascii="Times New Roman" w:hAnsi="Times New Roman" w:cs="Times New Roman"/>
          <w:sz w:val="28"/>
          <w:szCs w:val="28"/>
        </w:rPr>
        <w:t>Настоящее решение обнародовать в порядке, установленном Уставом Ножовского сельского поселения.</w:t>
      </w:r>
    </w:p>
    <w:p w:rsidR="0005690A" w:rsidRPr="00CC499B" w:rsidRDefault="00CC499B" w:rsidP="00CC49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05690A" w:rsidRPr="00CC499B">
        <w:rPr>
          <w:rFonts w:ascii="Times New Roman" w:hAnsi="Times New Roman" w:cs="Times New Roman"/>
          <w:sz w:val="28"/>
          <w:szCs w:val="28"/>
        </w:rPr>
        <w:t>Настоящее решение вступает в силу со дня его обнародования.</w:t>
      </w: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05690A" w:rsidP="0005690A">
      <w:pPr>
        <w:pStyle w:val="ConsPlusNormal"/>
        <w:widowControl/>
        <w:jc w:val="both"/>
        <w:rPr>
          <w:rFonts w:ascii="Times New Roman" w:hAnsi="Times New Roman" w:cs="Times New Roman"/>
          <w:sz w:val="28"/>
          <w:szCs w:val="28"/>
        </w:rPr>
      </w:pPr>
    </w:p>
    <w:p w:rsidR="0005690A" w:rsidRPr="00CC499B" w:rsidRDefault="0005690A" w:rsidP="00CC499B">
      <w:pPr>
        <w:pStyle w:val="ConsPlusNormal"/>
        <w:widowControl/>
        <w:ind w:firstLine="0"/>
        <w:jc w:val="both"/>
        <w:rPr>
          <w:rFonts w:ascii="Times New Roman" w:hAnsi="Times New Roman" w:cs="Times New Roman"/>
          <w:sz w:val="28"/>
          <w:szCs w:val="28"/>
        </w:rPr>
      </w:pPr>
      <w:r w:rsidRPr="00CC499B">
        <w:rPr>
          <w:rFonts w:ascii="Times New Roman" w:hAnsi="Times New Roman" w:cs="Times New Roman"/>
          <w:sz w:val="28"/>
          <w:szCs w:val="28"/>
        </w:rPr>
        <w:t xml:space="preserve">Глава Ножовского </w:t>
      </w:r>
      <w:proofErr w:type="gramStart"/>
      <w:r w:rsidRPr="00CC499B">
        <w:rPr>
          <w:rFonts w:ascii="Times New Roman" w:hAnsi="Times New Roman" w:cs="Times New Roman"/>
          <w:sz w:val="28"/>
          <w:szCs w:val="28"/>
        </w:rPr>
        <w:t>сельского  поселения</w:t>
      </w:r>
      <w:proofErr w:type="gramEnd"/>
      <w:r w:rsidRPr="00CC499B">
        <w:rPr>
          <w:rFonts w:ascii="Times New Roman" w:hAnsi="Times New Roman" w:cs="Times New Roman"/>
          <w:sz w:val="28"/>
          <w:szCs w:val="28"/>
        </w:rPr>
        <w:t>:                                            Г.В.Пахольченко</w:t>
      </w:r>
    </w:p>
    <w:p w:rsidR="0005690A" w:rsidRPr="00CC499B" w:rsidRDefault="0005690A" w:rsidP="0005690A">
      <w:pPr>
        <w:pStyle w:val="ConsPlusNormal"/>
        <w:widowControl/>
        <w:ind w:firstLine="540"/>
        <w:jc w:val="both"/>
        <w:rPr>
          <w:rFonts w:ascii="Times New Roman" w:hAnsi="Times New Roman" w:cs="Times New Roman"/>
          <w:sz w:val="28"/>
          <w:szCs w:val="28"/>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pStyle w:val="ConsPlusNormal"/>
        <w:widowControl/>
        <w:ind w:firstLine="540"/>
        <w:jc w:val="both"/>
        <w:rPr>
          <w:rFonts w:ascii="Times New Roman" w:hAnsi="Times New Roman" w:cs="Times New Roman"/>
          <w:sz w:val="24"/>
          <w:szCs w:val="24"/>
        </w:rPr>
      </w:pPr>
    </w:p>
    <w:p w:rsidR="0005690A" w:rsidRPr="0044131A" w:rsidRDefault="0005690A" w:rsidP="0005690A">
      <w:pPr>
        <w:jc w:val="both"/>
      </w:pPr>
    </w:p>
    <w:p w:rsidR="0005690A" w:rsidRPr="0044131A" w:rsidRDefault="0005690A" w:rsidP="0005690A">
      <w:pPr>
        <w:jc w:val="both"/>
      </w:pPr>
    </w:p>
    <w:p w:rsidR="0005690A" w:rsidRDefault="0005690A" w:rsidP="0005690A">
      <w:pPr>
        <w:jc w:val="both"/>
      </w:pPr>
    </w:p>
    <w:p w:rsidR="0005690A" w:rsidRDefault="0005690A" w:rsidP="0005690A">
      <w:pPr>
        <w:jc w:val="both"/>
      </w:pPr>
    </w:p>
    <w:p w:rsidR="0005690A" w:rsidRDefault="0005690A" w:rsidP="0005690A">
      <w:pPr>
        <w:jc w:val="both"/>
      </w:pPr>
    </w:p>
    <w:p w:rsidR="0005690A" w:rsidRDefault="0005690A" w:rsidP="0005690A">
      <w:pPr>
        <w:jc w:val="both"/>
      </w:pPr>
    </w:p>
    <w:p w:rsidR="0005690A" w:rsidRDefault="0005690A" w:rsidP="0005690A">
      <w:pPr>
        <w:jc w:val="both"/>
      </w:pPr>
    </w:p>
    <w:p w:rsidR="0005690A" w:rsidRDefault="0005690A" w:rsidP="0005690A">
      <w:pPr>
        <w:jc w:val="both"/>
      </w:pPr>
    </w:p>
    <w:p w:rsidR="005C49FD" w:rsidRDefault="005C49FD" w:rsidP="005C49FD">
      <w:pPr>
        <w:jc w:val="right"/>
      </w:pPr>
      <w:r>
        <w:t>Приложение 1к решению</w:t>
      </w:r>
    </w:p>
    <w:p w:rsidR="005C49FD" w:rsidRDefault="005C49FD" w:rsidP="005C49FD">
      <w:pPr>
        <w:jc w:val="right"/>
      </w:pPr>
      <w:r>
        <w:t xml:space="preserve"> Совета депутатов</w:t>
      </w:r>
    </w:p>
    <w:p w:rsidR="006D351C" w:rsidRDefault="005C49FD" w:rsidP="005C49FD">
      <w:pPr>
        <w:jc w:val="right"/>
      </w:pPr>
      <w:r>
        <w:t xml:space="preserve"> от 25.04.2017 № 269</w:t>
      </w:r>
    </w:p>
    <w:p w:rsidR="006D351C" w:rsidRDefault="006D351C" w:rsidP="006D351C">
      <w:pPr>
        <w:jc w:val="both"/>
      </w:pPr>
    </w:p>
    <w:tbl>
      <w:tblPr>
        <w:tblW w:w="10224" w:type="dxa"/>
        <w:tblLook w:val="04A0" w:firstRow="1" w:lastRow="0" w:firstColumn="1" w:lastColumn="0" w:noHBand="0" w:noVBand="1"/>
      </w:tblPr>
      <w:tblGrid>
        <w:gridCol w:w="724"/>
        <w:gridCol w:w="555"/>
        <w:gridCol w:w="2564"/>
        <w:gridCol w:w="850"/>
        <w:gridCol w:w="992"/>
        <w:gridCol w:w="325"/>
        <w:gridCol w:w="526"/>
        <w:gridCol w:w="787"/>
        <w:gridCol w:w="474"/>
        <w:gridCol w:w="88"/>
        <w:gridCol w:w="1754"/>
        <w:gridCol w:w="349"/>
        <w:gridCol w:w="236"/>
      </w:tblGrid>
      <w:tr w:rsidR="006D351C" w:rsidTr="005C49FD">
        <w:trPr>
          <w:gridAfter w:val="2"/>
          <w:wAfter w:w="585" w:type="dxa"/>
          <w:trHeight w:val="300"/>
        </w:trPr>
        <w:tc>
          <w:tcPr>
            <w:tcW w:w="9639" w:type="dxa"/>
            <w:gridSpan w:val="11"/>
            <w:noWrap/>
            <w:vAlign w:val="bottom"/>
            <w:hideMark/>
          </w:tcPr>
          <w:p w:rsidR="006D351C" w:rsidRDefault="006D351C" w:rsidP="005C49FD">
            <w:pPr>
              <w:jc w:val="center"/>
              <w:rPr>
                <w:b/>
                <w:bCs/>
                <w:color w:val="000000"/>
              </w:rPr>
            </w:pPr>
            <w:r>
              <w:rPr>
                <w:b/>
                <w:bCs/>
                <w:color w:val="000000"/>
              </w:rPr>
              <w:t>Информация об исполнении бюджета Ножовского поселения по доходам</w:t>
            </w:r>
          </w:p>
        </w:tc>
      </w:tr>
      <w:tr w:rsidR="006D351C" w:rsidTr="005C49FD">
        <w:trPr>
          <w:gridAfter w:val="2"/>
          <w:wAfter w:w="585" w:type="dxa"/>
          <w:trHeight w:val="300"/>
        </w:trPr>
        <w:tc>
          <w:tcPr>
            <w:tcW w:w="9639" w:type="dxa"/>
            <w:gridSpan w:val="11"/>
            <w:noWrap/>
            <w:vAlign w:val="bottom"/>
            <w:hideMark/>
          </w:tcPr>
          <w:p w:rsidR="006D351C" w:rsidRDefault="006D351C" w:rsidP="005C49FD">
            <w:pPr>
              <w:jc w:val="center"/>
              <w:rPr>
                <w:b/>
                <w:bCs/>
                <w:color w:val="000000"/>
              </w:rPr>
            </w:pPr>
            <w:r>
              <w:rPr>
                <w:b/>
                <w:bCs/>
                <w:color w:val="000000"/>
              </w:rPr>
              <w:t>по состоянию на 01.01.2017 года</w:t>
            </w:r>
          </w:p>
        </w:tc>
      </w:tr>
      <w:tr w:rsidR="006D351C" w:rsidTr="005C49FD">
        <w:trPr>
          <w:gridAfter w:val="2"/>
          <w:wAfter w:w="585" w:type="dxa"/>
          <w:trHeight w:val="375"/>
        </w:trPr>
        <w:tc>
          <w:tcPr>
            <w:tcW w:w="9639" w:type="dxa"/>
            <w:gridSpan w:val="11"/>
            <w:tcBorders>
              <w:top w:val="nil"/>
              <w:left w:val="nil"/>
              <w:bottom w:val="single" w:sz="4" w:space="0" w:color="auto"/>
              <w:right w:val="nil"/>
            </w:tcBorders>
            <w:noWrap/>
            <w:vAlign w:val="bottom"/>
            <w:hideMark/>
          </w:tcPr>
          <w:p w:rsidR="006D351C" w:rsidRDefault="006D351C">
            <w:pPr>
              <w:jc w:val="right"/>
              <w:rPr>
                <w:color w:val="000000"/>
              </w:rPr>
            </w:pPr>
            <w:r>
              <w:rPr>
                <w:color w:val="000000"/>
              </w:rPr>
              <w:t>тыс. рублей</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N п/п</w:t>
            </w:r>
          </w:p>
        </w:tc>
        <w:tc>
          <w:tcPr>
            <w:tcW w:w="396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2"/>
                <w:szCs w:val="22"/>
              </w:rPr>
            </w:pPr>
            <w:r>
              <w:rPr>
                <w:color w:val="000000"/>
                <w:sz w:val="22"/>
                <w:szCs w:val="22"/>
              </w:rPr>
              <w:t>Наименование доходов</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2"/>
                <w:szCs w:val="22"/>
              </w:rPr>
            </w:pPr>
            <w:r>
              <w:rPr>
                <w:color w:val="000000"/>
                <w:sz w:val="22"/>
                <w:szCs w:val="22"/>
              </w:rPr>
              <w:t xml:space="preserve">Утверждено на 2016 год   </w:t>
            </w:r>
          </w:p>
        </w:tc>
        <w:tc>
          <w:tcPr>
            <w:tcW w:w="1349" w:type="dxa"/>
            <w:gridSpan w:val="3"/>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Фактически поступило</w:t>
            </w:r>
          </w:p>
        </w:tc>
        <w:tc>
          <w:tcPr>
            <w:tcW w:w="175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 исполнения к году</w:t>
            </w:r>
          </w:p>
        </w:tc>
      </w:tr>
      <w:tr w:rsidR="006D351C" w:rsidTr="005C49FD">
        <w:trPr>
          <w:gridAfter w:val="2"/>
          <w:wAfter w:w="585" w:type="dxa"/>
          <w:trHeight w:val="109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2"/>
                <w:szCs w:val="22"/>
              </w:rPr>
            </w:pP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2"/>
                <w:szCs w:val="22"/>
              </w:rPr>
            </w:pPr>
          </w:p>
        </w:tc>
        <w:tc>
          <w:tcPr>
            <w:tcW w:w="1349" w:type="dxa"/>
            <w:gridSpan w:val="3"/>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c>
          <w:tcPr>
            <w:tcW w:w="1754" w:type="dxa"/>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r>
      <w:tr w:rsidR="006D351C" w:rsidTr="005C49FD">
        <w:trPr>
          <w:gridAfter w:val="2"/>
          <w:wAfter w:w="585" w:type="dxa"/>
          <w:trHeight w:val="31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rPr>
            </w:pPr>
            <w:r>
              <w:rPr>
                <w:color w:val="000000"/>
              </w:rPr>
              <w:t>1</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rPr>
            </w:pPr>
            <w:r>
              <w:rPr>
                <w:color w:val="000000"/>
              </w:rPr>
              <w:t>2</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rPr>
            </w:pPr>
            <w:r>
              <w:rPr>
                <w:color w:val="000000"/>
              </w:rPr>
              <w:t>3</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rPr>
            </w:pPr>
            <w:r>
              <w:rPr>
                <w:color w:val="000000"/>
              </w:rPr>
              <w:t>5</w:t>
            </w:r>
          </w:p>
        </w:tc>
        <w:tc>
          <w:tcPr>
            <w:tcW w:w="1754"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6</w:t>
            </w:r>
          </w:p>
        </w:tc>
      </w:tr>
      <w:tr w:rsidR="006D351C" w:rsidTr="005C49FD">
        <w:trPr>
          <w:gridAfter w:val="2"/>
          <w:wAfter w:w="585" w:type="dxa"/>
          <w:trHeight w:val="281"/>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Налог на доходы с физических лиц</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4 940 000,00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4 978 772,40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101</w:t>
            </w:r>
          </w:p>
        </w:tc>
      </w:tr>
      <w:tr w:rsidR="006D351C" w:rsidTr="005C49FD">
        <w:trPr>
          <w:gridAfter w:val="2"/>
          <w:wAfter w:w="585" w:type="dxa"/>
          <w:trHeight w:val="286"/>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Налог на доходы с физических лиц</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320 841,17</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973"/>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412 000,00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433 320,20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105</w:t>
            </w:r>
          </w:p>
        </w:tc>
      </w:tr>
      <w:tr w:rsidR="006D351C" w:rsidTr="005C49FD">
        <w:trPr>
          <w:gridAfter w:val="2"/>
          <w:wAfter w:w="585" w:type="dxa"/>
          <w:trHeight w:val="1175"/>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4</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двигателей, зачисляемые в консолидированные бюджеты субъектов Российской Федерации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6 614,44</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60</w:t>
            </w:r>
          </w:p>
        </w:tc>
      </w:tr>
      <w:tr w:rsidR="006D351C" w:rsidTr="005C49FD">
        <w:trPr>
          <w:gridAfter w:val="2"/>
          <w:wAfter w:w="585" w:type="dxa"/>
          <w:trHeight w:val="127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885 000,00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891 786</w:t>
            </w:r>
            <w:bookmarkStart w:id="0" w:name="_GoBack"/>
            <w:bookmarkEnd w:id="0"/>
            <w:r>
              <w:rPr>
                <w:color w:val="000000"/>
                <w:sz w:val="20"/>
                <w:szCs w:val="20"/>
              </w:rPr>
              <w:t>,30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101</w:t>
            </w:r>
          </w:p>
        </w:tc>
      </w:tr>
      <w:tr w:rsidR="006D351C" w:rsidTr="005C49FD">
        <w:trPr>
          <w:gridAfter w:val="2"/>
          <w:wAfter w:w="585" w:type="dxa"/>
          <w:trHeight w:val="127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-64 180,51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7</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Единый сельскохозяйственный налог</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11,01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102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594 000,00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603 447,00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102</w:t>
            </w:r>
          </w:p>
        </w:tc>
      </w:tr>
      <w:tr w:rsidR="006D351C" w:rsidTr="005C49FD">
        <w:trPr>
          <w:gridAfter w:val="2"/>
          <w:wAfter w:w="585" w:type="dxa"/>
          <w:trHeight w:val="102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Земельный налог с организаций, обладающих земельным участком, расположенным в гра</w:t>
            </w:r>
            <w:r w:rsidR="005C49FD">
              <w:rPr>
                <w:color w:val="000000"/>
                <w:sz w:val="20"/>
                <w:szCs w:val="20"/>
              </w:rPr>
              <w:t>ницах сельских поселений (пени,</w:t>
            </w:r>
            <w:r>
              <w:rPr>
                <w:color w:val="000000"/>
                <w:sz w:val="20"/>
                <w:szCs w:val="20"/>
              </w:rPr>
              <w:t>)</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7 064,46</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102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280 000,00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268 698,48</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96</w:t>
            </w:r>
          </w:p>
        </w:tc>
      </w:tr>
      <w:tr w:rsidR="006D351C" w:rsidTr="005C49FD">
        <w:trPr>
          <w:gridAfter w:val="2"/>
          <w:wAfter w:w="585" w:type="dxa"/>
          <w:trHeight w:val="102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430,93</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108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12</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-10,96</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27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lastRenderedPageBreak/>
              <w:t>13</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Налог на имущество физических лиц, взимаемой по ставкам, применяемым к объектам налогообложения, расположенных в границах поселений (пени, проценты)</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300 000,00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264 731,85</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88</w:t>
            </w:r>
          </w:p>
        </w:tc>
      </w:tr>
      <w:tr w:rsidR="006D351C" w:rsidTr="005C49FD">
        <w:trPr>
          <w:gridAfter w:val="2"/>
          <w:wAfter w:w="585" w:type="dxa"/>
          <w:trHeight w:val="127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14</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Налог на имущество физических лиц, взимаемой по ставкам, применяемым к объектам налогообложения, расположенных в границах поселений (пени, проценты)</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1 995,84</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118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(прочие поступления)</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-8,71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16</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Транспортный налог с организаций</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320 000,00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320 751,80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Транспортный налог с организаций (пени)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5 096,78</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Транспортный налог с физических лиц</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620 000,00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620 575,53</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19</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Транспортный налог с физических лиц (пени)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10 449,54</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20</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Транспортный налог с физических лиц (прочие поступления)</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-11,75</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127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21</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9 900,00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5 255,81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53</w:t>
            </w:r>
          </w:p>
        </w:tc>
      </w:tr>
      <w:tr w:rsidR="006D351C" w:rsidTr="005C49FD">
        <w:trPr>
          <w:gridAfter w:val="2"/>
          <w:wAfter w:w="585" w:type="dxa"/>
          <w:trHeight w:val="153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22</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2 619,20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2 619,20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23</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Прочие неналоговые доходы бюджетов сельских поселений </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871 191,26</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871 191,26</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ИТОГО собственных доходов:</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9 245 710,46</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9 549 442,07</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103</w:t>
            </w:r>
          </w:p>
        </w:tc>
      </w:tr>
      <w:tr w:rsidR="006D351C" w:rsidTr="005C49FD">
        <w:trPr>
          <w:gridAfter w:val="2"/>
          <w:wAfter w:w="585" w:type="dxa"/>
          <w:trHeight w:val="76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24</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Дотации бюджетам поселений на выравнивание уровня бюджетной обеспеченности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605200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605200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76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25</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Дотации бюджетам поселений на поддержку мер по сбалансированности бюджетов</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4516800,00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4516800,00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102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26</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186200,00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186200,00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76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27</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Субвенции бюджетам поселений на выполнение передаваемых полномочий субъектов Российской Федерации </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62182,41</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62182,41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в том числе:</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коммунальные услуги специалистам</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61082,41</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61082,41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составление протоколов об административных правонарушениях</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1100,00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28</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Прочие межбюджетные трансферты, передаваемые бюджетам поселений</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1309742,24</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1255186,24</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96</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в том числе:</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82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lastRenderedPageBreak/>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Текущий ремонт дороги с. Ножовка ул. Ленина 240 м (от дома № 71 до дома № 93); с. Ножовка ул. Маяковского 500 м (от перекрестка ул. Ленина до дома № 16); с. Ножовка ул. Крюковский переулок 300 м (от дома № 3 до дома № 16 а); с. Ножовка ул. Гагарина 250 </w:t>
            </w:r>
            <w:proofErr w:type="gramStart"/>
            <w:r>
              <w:rPr>
                <w:color w:val="000000"/>
                <w:sz w:val="20"/>
                <w:szCs w:val="20"/>
              </w:rPr>
              <w:t>м(</w:t>
            </w:r>
            <w:proofErr w:type="gramEnd"/>
            <w:r>
              <w:rPr>
                <w:color w:val="000000"/>
                <w:sz w:val="20"/>
                <w:szCs w:val="20"/>
              </w:rPr>
              <w:t>от дома № 3 до дома № 19); с. Ножовка ул.</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831675,00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831675,00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Предоставление социальных выплат на улучшение жилищных условий граждан</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301689,36</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301689,36</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Устройство спортивной площадки с. Ножовка</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54556,00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178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Оценка деятельности глав муниципальных районов и городских округов Пермского края (проведение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14821,88</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14821,88</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112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по ведомственной целевой программе «Организация утилизации и </w:t>
            </w:r>
            <w:proofErr w:type="spellStart"/>
            <w:r>
              <w:rPr>
                <w:color w:val="000000"/>
                <w:sz w:val="20"/>
                <w:szCs w:val="20"/>
              </w:rPr>
              <w:t>перераьотки</w:t>
            </w:r>
            <w:proofErr w:type="spellEnd"/>
            <w:r>
              <w:rPr>
                <w:color w:val="000000"/>
                <w:sz w:val="20"/>
                <w:szCs w:val="20"/>
              </w:rPr>
              <w:t xml:space="preserve"> бытовых и промышленных отходов в Ножовском сельском поселении на 2013-2015 годы»</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107000,00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107000,00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1257"/>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29</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0,66</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3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Безвозмездные поступления</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6680124,65</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6625569,31</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99</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ИТОГО ДОХОДОВ:</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15 925 835,11</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16 175 011,38</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101,6</w:t>
            </w:r>
          </w:p>
        </w:tc>
      </w:tr>
      <w:tr w:rsidR="006D351C" w:rsidTr="005C49FD">
        <w:trPr>
          <w:gridAfter w:val="2"/>
          <w:wAfter w:w="585" w:type="dxa"/>
          <w:trHeight w:val="315"/>
        </w:trPr>
        <w:tc>
          <w:tcPr>
            <w:tcW w:w="724" w:type="dxa"/>
            <w:noWrap/>
            <w:vAlign w:val="bottom"/>
            <w:hideMark/>
          </w:tcPr>
          <w:p w:rsidR="006D351C" w:rsidRDefault="006D351C"/>
        </w:tc>
        <w:tc>
          <w:tcPr>
            <w:tcW w:w="3969" w:type="dxa"/>
            <w:gridSpan w:val="3"/>
            <w:noWrap/>
            <w:vAlign w:val="bottom"/>
            <w:hideMark/>
          </w:tcPr>
          <w:p w:rsidR="006D351C" w:rsidRDefault="006D351C">
            <w:pPr>
              <w:rPr>
                <w:sz w:val="20"/>
                <w:szCs w:val="20"/>
              </w:rPr>
            </w:pPr>
          </w:p>
        </w:tc>
        <w:tc>
          <w:tcPr>
            <w:tcW w:w="1843" w:type="dxa"/>
            <w:gridSpan w:val="3"/>
            <w:noWrap/>
            <w:vAlign w:val="bottom"/>
            <w:hideMark/>
          </w:tcPr>
          <w:p w:rsidR="006D351C" w:rsidRDefault="006D351C">
            <w:pPr>
              <w:rPr>
                <w:sz w:val="20"/>
                <w:szCs w:val="20"/>
              </w:rPr>
            </w:pPr>
          </w:p>
        </w:tc>
        <w:tc>
          <w:tcPr>
            <w:tcW w:w="1349" w:type="dxa"/>
            <w:gridSpan w:val="3"/>
            <w:noWrap/>
            <w:vAlign w:val="bottom"/>
            <w:hideMark/>
          </w:tcPr>
          <w:p w:rsidR="006D351C" w:rsidRDefault="006D351C">
            <w:pPr>
              <w:rPr>
                <w:sz w:val="20"/>
                <w:szCs w:val="20"/>
              </w:rPr>
            </w:pPr>
          </w:p>
        </w:tc>
        <w:tc>
          <w:tcPr>
            <w:tcW w:w="1754" w:type="dxa"/>
            <w:noWrap/>
            <w:vAlign w:val="bottom"/>
            <w:hideMark/>
          </w:tcPr>
          <w:p w:rsidR="006D351C" w:rsidRDefault="006D351C">
            <w:pPr>
              <w:rPr>
                <w:sz w:val="20"/>
                <w:szCs w:val="20"/>
              </w:rPr>
            </w:pPr>
          </w:p>
        </w:tc>
      </w:tr>
      <w:tr w:rsidR="006D351C" w:rsidTr="005C49FD">
        <w:trPr>
          <w:gridAfter w:val="2"/>
          <w:wAfter w:w="585" w:type="dxa"/>
          <w:trHeight w:val="315"/>
        </w:trPr>
        <w:tc>
          <w:tcPr>
            <w:tcW w:w="1279" w:type="dxa"/>
            <w:gridSpan w:val="2"/>
            <w:noWrap/>
            <w:vAlign w:val="bottom"/>
            <w:hideMark/>
          </w:tcPr>
          <w:p w:rsidR="006D351C" w:rsidRDefault="006D351C"/>
        </w:tc>
        <w:tc>
          <w:tcPr>
            <w:tcW w:w="4731" w:type="dxa"/>
            <w:gridSpan w:val="4"/>
            <w:noWrap/>
            <w:vAlign w:val="bottom"/>
            <w:hideMark/>
          </w:tcPr>
          <w:p w:rsidR="006D351C" w:rsidRDefault="006D351C">
            <w:pPr>
              <w:rPr>
                <w:sz w:val="20"/>
                <w:szCs w:val="20"/>
              </w:rPr>
            </w:pPr>
          </w:p>
        </w:tc>
        <w:tc>
          <w:tcPr>
            <w:tcW w:w="526" w:type="dxa"/>
            <w:noWrap/>
            <w:vAlign w:val="bottom"/>
            <w:hideMark/>
          </w:tcPr>
          <w:p w:rsidR="006D351C" w:rsidRDefault="006D351C">
            <w:pPr>
              <w:rPr>
                <w:sz w:val="20"/>
                <w:szCs w:val="20"/>
              </w:rPr>
            </w:pPr>
          </w:p>
        </w:tc>
        <w:tc>
          <w:tcPr>
            <w:tcW w:w="1349" w:type="dxa"/>
            <w:gridSpan w:val="3"/>
            <w:noWrap/>
            <w:vAlign w:val="bottom"/>
            <w:hideMark/>
          </w:tcPr>
          <w:p w:rsidR="006D351C" w:rsidRDefault="006D351C">
            <w:pPr>
              <w:rPr>
                <w:sz w:val="20"/>
                <w:szCs w:val="20"/>
              </w:rPr>
            </w:pPr>
          </w:p>
        </w:tc>
        <w:tc>
          <w:tcPr>
            <w:tcW w:w="1754" w:type="dxa"/>
            <w:noWrap/>
            <w:vAlign w:val="bottom"/>
            <w:hideMark/>
          </w:tcPr>
          <w:p w:rsidR="006D351C" w:rsidRDefault="006D351C">
            <w:pPr>
              <w:rPr>
                <w:sz w:val="20"/>
                <w:szCs w:val="20"/>
              </w:rPr>
            </w:pPr>
          </w:p>
        </w:tc>
      </w:tr>
      <w:tr w:rsidR="006D351C" w:rsidTr="005C49FD">
        <w:trPr>
          <w:gridAfter w:val="2"/>
          <w:wAfter w:w="585" w:type="dxa"/>
          <w:trHeight w:val="315"/>
        </w:trPr>
        <w:tc>
          <w:tcPr>
            <w:tcW w:w="9639" w:type="dxa"/>
            <w:gridSpan w:val="11"/>
            <w:noWrap/>
            <w:vAlign w:val="bottom"/>
            <w:hideMark/>
          </w:tcPr>
          <w:p w:rsidR="005C49FD" w:rsidRDefault="005C49FD" w:rsidP="005C49FD">
            <w:pPr>
              <w:jc w:val="right"/>
              <w:rPr>
                <w:color w:val="000000"/>
              </w:rPr>
            </w:pPr>
            <w:r>
              <w:rPr>
                <w:color w:val="000000"/>
              </w:rPr>
              <w:t xml:space="preserve">            </w:t>
            </w:r>
          </w:p>
          <w:p w:rsidR="006D351C" w:rsidRDefault="005C49FD" w:rsidP="005C49FD">
            <w:pPr>
              <w:jc w:val="right"/>
              <w:rPr>
                <w:color w:val="000000"/>
              </w:rPr>
            </w:pPr>
            <w:r>
              <w:rPr>
                <w:color w:val="000000"/>
              </w:rPr>
              <w:t xml:space="preserve">              </w:t>
            </w:r>
            <w:r w:rsidR="006D351C">
              <w:rPr>
                <w:color w:val="000000"/>
              </w:rPr>
              <w:t>Приложение 2</w:t>
            </w:r>
          </w:p>
        </w:tc>
      </w:tr>
      <w:tr w:rsidR="006D351C" w:rsidTr="005C49FD">
        <w:trPr>
          <w:trHeight w:val="370"/>
        </w:trPr>
        <w:tc>
          <w:tcPr>
            <w:tcW w:w="1279" w:type="dxa"/>
            <w:gridSpan w:val="2"/>
            <w:noWrap/>
            <w:vAlign w:val="bottom"/>
            <w:hideMark/>
          </w:tcPr>
          <w:p w:rsidR="006D351C" w:rsidRDefault="006D351C" w:rsidP="005C49FD">
            <w:pPr>
              <w:jc w:val="right"/>
            </w:pPr>
          </w:p>
        </w:tc>
        <w:tc>
          <w:tcPr>
            <w:tcW w:w="4731" w:type="dxa"/>
            <w:gridSpan w:val="4"/>
            <w:noWrap/>
            <w:vAlign w:val="bottom"/>
            <w:hideMark/>
          </w:tcPr>
          <w:p w:rsidR="006D351C" w:rsidRDefault="006D351C" w:rsidP="005C49FD">
            <w:pPr>
              <w:jc w:val="right"/>
              <w:rPr>
                <w:sz w:val="20"/>
                <w:szCs w:val="20"/>
              </w:rPr>
            </w:pPr>
          </w:p>
        </w:tc>
        <w:tc>
          <w:tcPr>
            <w:tcW w:w="1787" w:type="dxa"/>
            <w:gridSpan w:val="3"/>
            <w:noWrap/>
            <w:vAlign w:val="bottom"/>
            <w:hideMark/>
          </w:tcPr>
          <w:p w:rsidR="006D351C" w:rsidRDefault="006D351C" w:rsidP="005C49FD">
            <w:pPr>
              <w:jc w:val="right"/>
              <w:rPr>
                <w:sz w:val="20"/>
                <w:szCs w:val="20"/>
              </w:rPr>
            </w:pPr>
          </w:p>
        </w:tc>
        <w:tc>
          <w:tcPr>
            <w:tcW w:w="2191" w:type="dxa"/>
            <w:gridSpan w:val="3"/>
            <w:noWrap/>
            <w:vAlign w:val="bottom"/>
            <w:hideMark/>
          </w:tcPr>
          <w:p w:rsidR="005C49FD" w:rsidRDefault="005C49FD" w:rsidP="005C49FD">
            <w:pPr>
              <w:jc w:val="right"/>
            </w:pPr>
            <w:r>
              <w:t>к решению</w:t>
            </w:r>
          </w:p>
          <w:p w:rsidR="005C49FD" w:rsidRDefault="005C49FD" w:rsidP="005C49FD">
            <w:pPr>
              <w:ind w:left="-256" w:firstLine="256"/>
              <w:jc w:val="right"/>
            </w:pPr>
            <w:r>
              <w:t>Совета депутатов</w:t>
            </w:r>
          </w:p>
          <w:p w:rsidR="005C49FD" w:rsidRDefault="005C49FD" w:rsidP="005C49FD">
            <w:pPr>
              <w:jc w:val="right"/>
            </w:pPr>
            <w:r>
              <w:t xml:space="preserve"> от 25.04.2017 № 269</w:t>
            </w:r>
          </w:p>
          <w:p w:rsidR="006D351C" w:rsidRDefault="006D351C" w:rsidP="005C49FD">
            <w:pPr>
              <w:jc w:val="right"/>
              <w:rPr>
                <w:sz w:val="20"/>
                <w:szCs w:val="20"/>
              </w:rPr>
            </w:pPr>
          </w:p>
        </w:tc>
        <w:tc>
          <w:tcPr>
            <w:tcW w:w="236" w:type="dxa"/>
            <w:noWrap/>
            <w:vAlign w:val="bottom"/>
            <w:hideMark/>
          </w:tcPr>
          <w:p w:rsidR="006D351C" w:rsidRDefault="006D351C">
            <w:pPr>
              <w:rPr>
                <w:sz w:val="20"/>
                <w:szCs w:val="20"/>
              </w:rPr>
            </w:pPr>
          </w:p>
        </w:tc>
      </w:tr>
      <w:tr w:rsidR="006D351C" w:rsidTr="005C49FD">
        <w:trPr>
          <w:gridAfter w:val="2"/>
          <w:wAfter w:w="585" w:type="dxa"/>
          <w:trHeight w:val="585"/>
        </w:trPr>
        <w:tc>
          <w:tcPr>
            <w:tcW w:w="9639" w:type="dxa"/>
            <w:gridSpan w:val="11"/>
            <w:noWrap/>
            <w:vAlign w:val="bottom"/>
            <w:hideMark/>
          </w:tcPr>
          <w:p w:rsidR="006D351C" w:rsidRDefault="006D351C" w:rsidP="005C49FD">
            <w:pPr>
              <w:jc w:val="center"/>
              <w:rPr>
                <w:b/>
                <w:bCs/>
                <w:color w:val="000000"/>
              </w:rPr>
            </w:pPr>
            <w:r>
              <w:rPr>
                <w:b/>
                <w:bCs/>
                <w:color w:val="000000"/>
              </w:rPr>
              <w:t xml:space="preserve">Информация об исполнении бюджета Ножовского поселения по расходам по состоянию   </w:t>
            </w:r>
            <w:proofErr w:type="gramStart"/>
            <w:r>
              <w:rPr>
                <w:b/>
                <w:bCs/>
                <w:color w:val="000000"/>
              </w:rPr>
              <w:t>на  01.01.2017</w:t>
            </w:r>
            <w:proofErr w:type="gramEnd"/>
            <w:r>
              <w:rPr>
                <w:b/>
                <w:bCs/>
                <w:color w:val="000000"/>
              </w:rPr>
              <w:t xml:space="preserve"> года</w:t>
            </w:r>
          </w:p>
        </w:tc>
      </w:tr>
      <w:tr w:rsidR="006D351C" w:rsidTr="005C49FD">
        <w:trPr>
          <w:gridAfter w:val="2"/>
          <w:wAfter w:w="585" w:type="dxa"/>
          <w:trHeight w:val="315"/>
        </w:trPr>
        <w:tc>
          <w:tcPr>
            <w:tcW w:w="9639" w:type="dxa"/>
            <w:gridSpan w:val="11"/>
            <w:noWrap/>
            <w:vAlign w:val="bottom"/>
            <w:hideMark/>
          </w:tcPr>
          <w:p w:rsidR="006D351C" w:rsidRDefault="006D351C">
            <w:pPr>
              <w:jc w:val="right"/>
              <w:rPr>
                <w:color w:val="000000"/>
              </w:rPr>
            </w:pPr>
            <w:r>
              <w:rPr>
                <w:color w:val="000000"/>
              </w:rPr>
              <w:t>тыс. рублей</w:t>
            </w:r>
          </w:p>
        </w:tc>
      </w:tr>
      <w:tr w:rsidR="006D351C" w:rsidTr="005C49FD">
        <w:trPr>
          <w:gridAfter w:val="2"/>
          <w:wAfter w:w="585" w:type="dxa"/>
          <w:trHeight w:val="510"/>
        </w:trPr>
        <w:tc>
          <w:tcPr>
            <w:tcW w:w="724" w:type="dxa"/>
            <w:tcBorders>
              <w:top w:val="single" w:sz="4" w:space="0" w:color="auto"/>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п/п</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Наименование расходов (раздел, подраздел, целевая статья, вид </w:t>
            </w:r>
            <w:proofErr w:type="spellStart"/>
            <w:proofErr w:type="gramStart"/>
            <w:r>
              <w:rPr>
                <w:color w:val="000000"/>
                <w:sz w:val="20"/>
                <w:szCs w:val="20"/>
              </w:rPr>
              <w:t>расходов,КЭС</w:t>
            </w:r>
            <w:proofErr w:type="spellEnd"/>
            <w:proofErr w:type="gramEnd"/>
            <w:r>
              <w:rPr>
                <w:color w:val="000000"/>
                <w:sz w:val="20"/>
                <w:szCs w:val="20"/>
              </w:rPr>
              <w:t>)</w:t>
            </w:r>
          </w:p>
        </w:tc>
        <w:tc>
          <w:tcPr>
            <w:tcW w:w="1843"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Утверждено на 2016 год</w:t>
            </w:r>
          </w:p>
        </w:tc>
        <w:tc>
          <w:tcPr>
            <w:tcW w:w="134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Фактически исполнено</w:t>
            </w:r>
          </w:p>
        </w:tc>
        <w:tc>
          <w:tcPr>
            <w:tcW w:w="1754" w:type="dxa"/>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исполнения к году</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Общегосударственные вопросы</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4630567,48</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4629017,48</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В том числе:</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 xml:space="preserve">Функционирование высшего должностного лица субъекта Российской федерации муниципального образования </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725920,45</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725920,45</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0102 9100010010 121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558771,56</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558771,56</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724" w:type="dxa"/>
            <w:tcBorders>
              <w:top w:val="single" w:sz="4" w:space="0" w:color="auto"/>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Заработная плата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724" w:type="dxa"/>
            <w:tcBorders>
              <w:top w:val="single" w:sz="4" w:space="0" w:color="auto"/>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0102 9100010010 129</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159737,95</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159737,95</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724" w:type="dxa"/>
            <w:tcBorders>
              <w:top w:val="single" w:sz="4" w:space="0" w:color="auto"/>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Начисления на з/плату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0102 910002Р040 121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5691,97</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5691,97</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Заработная плата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0102 910002Р040 129</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1718,97</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1718,97</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Начисления на з/плату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1185"/>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54000,00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54000,00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0103 9100010030 123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47000,00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47000,00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Расходы по депутатам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0103 9100010030 540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7000,00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7000,00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По обеспечению финансового контроля за исполнением бюджета поселения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127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3178312,63</w:t>
            </w:r>
          </w:p>
        </w:tc>
        <w:tc>
          <w:tcPr>
            <w:tcW w:w="1349"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3176762,63</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0104 9100010040 122 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3325,00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3325,00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Прочие выплаты(суточные)</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0104 910002Р040 121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5691,97</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5691,97</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Заработная плата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0104 910002Р040 129</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1718,97</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1718,97</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Начисления на з/плату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0104 9100010040 121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1796650,85</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1796650,85</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Заработная плата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0104 9100010040 129</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566555,10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566555,10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Начисления на з/плату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0104 9100010040 242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29531,65</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29531,65</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97"/>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Закупка </w:t>
            </w:r>
            <w:proofErr w:type="gramStart"/>
            <w:r>
              <w:rPr>
                <w:color w:val="000000"/>
                <w:sz w:val="20"/>
                <w:szCs w:val="20"/>
              </w:rPr>
              <w:t>товаров ,</w:t>
            </w:r>
            <w:proofErr w:type="spellStart"/>
            <w:r>
              <w:rPr>
                <w:color w:val="000000"/>
                <w:sz w:val="20"/>
                <w:szCs w:val="20"/>
              </w:rPr>
              <w:t>работ</w:t>
            </w:r>
            <w:proofErr w:type="gramEnd"/>
            <w:r>
              <w:rPr>
                <w:color w:val="000000"/>
                <w:sz w:val="20"/>
                <w:szCs w:val="20"/>
              </w:rPr>
              <w:t>,услуг</w:t>
            </w:r>
            <w:proofErr w:type="spellEnd"/>
            <w:r>
              <w:rPr>
                <w:color w:val="000000"/>
                <w:sz w:val="20"/>
                <w:szCs w:val="20"/>
              </w:rPr>
              <w:t xml:space="preserve"> в сфере информационно-коммуникационных технологий</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0104 9100010040 244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464005,86</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463555,86</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61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Прочая закупка </w:t>
            </w:r>
            <w:proofErr w:type="gramStart"/>
            <w:r>
              <w:rPr>
                <w:color w:val="000000"/>
                <w:sz w:val="20"/>
                <w:szCs w:val="20"/>
              </w:rPr>
              <w:t>товаров ,работ</w:t>
            </w:r>
            <w:proofErr w:type="gramEnd"/>
            <w:r>
              <w:rPr>
                <w:color w:val="000000"/>
                <w:sz w:val="20"/>
                <w:szCs w:val="20"/>
              </w:rPr>
              <w:t xml:space="preserve"> и услуг для обеспечения государственных (муниципальных) нужд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0104 9100010040 851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31786,00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31786,00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8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Уплата налога на имущество организаций и земельного налога</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0104 9100010040 852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3642,20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3642,20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27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Уплата прочих </w:t>
            </w:r>
            <w:proofErr w:type="spellStart"/>
            <w:proofErr w:type="gramStart"/>
            <w:r>
              <w:rPr>
                <w:color w:val="000000"/>
                <w:sz w:val="20"/>
                <w:szCs w:val="20"/>
              </w:rPr>
              <w:t>налогов,сборов</w:t>
            </w:r>
            <w:proofErr w:type="spellEnd"/>
            <w:proofErr w:type="gramEnd"/>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27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0104 9100010040 853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42,34</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42,34</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27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Уплата прочих </w:t>
            </w:r>
            <w:proofErr w:type="spellStart"/>
            <w:proofErr w:type="gramStart"/>
            <w:r>
              <w:rPr>
                <w:color w:val="000000"/>
                <w:sz w:val="20"/>
                <w:szCs w:val="20"/>
              </w:rPr>
              <w:t>налогов,сборов</w:t>
            </w:r>
            <w:proofErr w:type="spellEnd"/>
            <w:proofErr w:type="gramEnd"/>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0104 9100010050 540 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Иные межбюджетные трансферты</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0104 062012П160 244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Составление протоколов об административных правонарушениях</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0104 1020120010  242 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257862,69</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257862,69</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8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Закупка </w:t>
            </w:r>
            <w:proofErr w:type="gramStart"/>
            <w:r>
              <w:rPr>
                <w:color w:val="000000"/>
                <w:sz w:val="20"/>
                <w:szCs w:val="20"/>
              </w:rPr>
              <w:t>товаров ,</w:t>
            </w:r>
            <w:proofErr w:type="spellStart"/>
            <w:r>
              <w:rPr>
                <w:color w:val="000000"/>
                <w:sz w:val="20"/>
                <w:szCs w:val="20"/>
              </w:rPr>
              <w:t>работ</w:t>
            </w:r>
            <w:proofErr w:type="gramEnd"/>
            <w:r>
              <w:rPr>
                <w:color w:val="000000"/>
                <w:sz w:val="20"/>
                <w:szCs w:val="20"/>
              </w:rPr>
              <w:t>,услуг</w:t>
            </w:r>
            <w:proofErr w:type="spellEnd"/>
            <w:r>
              <w:rPr>
                <w:color w:val="000000"/>
                <w:sz w:val="20"/>
                <w:szCs w:val="20"/>
              </w:rPr>
              <w:t xml:space="preserve"> в сфере информационно-коммуникационных технологий</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0104 1010120010 244 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15400,00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15400,00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97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Прочая закупка </w:t>
            </w:r>
            <w:proofErr w:type="gramStart"/>
            <w:r>
              <w:rPr>
                <w:color w:val="000000"/>
                <w:sz w:val="20"/>
                <w:szCs w:val="20"/>
              </w:rPr>
              <w:t>товаров ,работ</w:t>
            </w:r>
            <w:proofErr w:type="gramEnd"/>
            <w:r>
              <w:rPr>
                <w:color w:val="000000"/>
                <w:sz w:val="20"/>
                <w:szCs w:val="20"/>
              </w:rPr>
              <w:t xml:space="preserve"> и услуг для обеспечения государственных (муниципальных) нужд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Другие общегосударственные вопросы   в том числе:</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672334,40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672334,40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0113 0920120010 244 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610264,40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610264,40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878"/>
        </w:trPr>
        <w:tc>
          <w:tcPr>
            <w:tcW w:w="0" w:type="auto"/>
            <w:vMerge/>
            <w:tcBorders>
              <w:top w:val="nil"/>
              <w:left w:val="single" w:sz="4" w:space="0" w:color="auto"/>
              <w:bottom w:val="nil"/>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Расходы на выполнение функций по обеспечению эксплуатации, учета, сохранности и использования движимого и недвижимого имущества, нежилых помещений, зданий, сооружений, земельных участков и по организации и проведению приватизации муниципального имущества</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0113 920010060</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13950,00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13950,00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Информирование населения через средства массовой информации, публикация нормативных актов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0113 1010120030 244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20000,00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20000,00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Членский взнос в Совет муниципальных образований</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1139200010080360</w:t>
            </w:r>
          </w:p>
        </w:tc>
        <w:tc>
          <w:tcPr>
            <w:tcW w:w="1843" w:type="dxa"/>
            <w:gridSpan w:val="3"/>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10000,00</w:t>
            </w:r>
          </w:p>
        </w:tc>
        <w:tc>
          <w:tcPr>
            <w:tcW w:w="1349" w:type="dxa"/>
            <w:gridSpan w:val="3"/>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10000,00</w:t>
            </w:r>
          </w:p>
        </w:tc>
        <w:tc>
          <w:tcPr>
            <w:tcW w:w="175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Социальное обеспечение и иные выплаты населению</w:t>
            </w:r>
          </w:p>
        </w:tc>
        <w:tc>
          <w:tcPr>
            <w:tcW w:w="0" w:type="auto"/>
            <w:gridSpan w:val="3"/>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0113 1010120020 244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18120,00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18120,00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Расходы по организации и проведению мероприятий поселенческого уровня</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2</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xml:space="preserve">Резервный фонд </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0111 1100120010 870 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Резервные средства</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b/>
                <w:bCs/>
                <w:color w:val="000000"/>
                <w:sz w:val="20"/>
                <w:szCs w:val="20"/>
              </w:rPr>
            </w:pP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w:t>
            </w:r>
          </w:p>
        </w:tc>
        <w:tc>
          <w:tcPr>
            <w:tcW w:w="3969" w:type="dxa"/>
            <w:gridSpan w:val="3"/>
            <w:tcBorders>
              <w:top w:val="nil"/>
              <w:left w:val="nil"/>
              <w:bottom w:val="single" w:sz="4" w:space="0" w:color="auto"/>
              <w:right w:val="single" w:sz="4" w:space="0" w:color="auto"/>
            </w:tcBorders>
            <w:hideMark/>
          </w:tcPr>
          <w:p w:rsidR="006D351C" w:rsidRDefault="006D351C">
            <w:pPr>
              <w:rPr>
                <w:b/>
                <w:bCs/>
                <w:color w:val="000000"/>
                <w:sz w:val="20"/>
                <w:szCs w:val="20"/>
              </w:rPr>
            </w:pPr>
            <w:r>
              <w:rPr>
                <w:b/>
                <w:bCs/>
                <w:color w:val="000000"/>
                <w:sz w:val="20"/>
                <w:szCs w:val="20"/>
              </w:rPr>
              <w:t>Мобилизационная и вневойсковая подготовка -  0203</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186200,00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186200,00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 xml:space="preserve">0203 9100051180 121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126116,52</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126116,52</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Заработная плата</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0203 9100051180 129</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37176,55</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37176,55</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Начисления на з/плату</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0203 9100051180 122</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Иные выплаты персоналу государственных (муниципальных)органов, за исключением фонда оплаты труда </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0203 9100051180 242</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12795,68</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12795,68</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Оплата услуг связи </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102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0203 9100051180 244                                   Увеличение стоимости материальных запасов,</w:t>
            </w:r>
            <w:r w:rsidR="005C49FD">
              <w:rPr>
                <w:color w:val="000000"/>
                <w:sz w:val="20"/>
                <w:szCs w:val="20"/>
              </w:rPr>
              <w:t xml:space="preserve"> </w:t>
            </w:r>
            <w:r>
              <w:rPr>
                <w:color w:val="000000"/>
                <w:sz w:val="20"/>
                <w:szCs w:val="20"/>
              </w:rPr>
              <w:t>увеличение стоимости основных средств</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10111,25</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10111,25</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4</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Национальная безопасность и правоохранительная деятельность - 0300</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110000,00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110000,00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0309 0630120010 244 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684"/>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Муниципальная программа «Обеспечение безопасности и жизнедеятельности населения» Подпрограмма «Организация мероприятий по предупреждению и ликвидации чрезвычайных ситуаций, гражданской обороне, защите населения и территорий поселения от ЧС»</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0310 0610120010 244 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11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Муниципальная программа «Обеспечение безопасности и жизнедеятельности населения» Подпрограмма «Пожарная безопасность на территории Ножовского сельского поселения»</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0314 0620120010 244 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Профилактике правонарушений на территории Ножовского сельского поселения на 2015-2017 </w:t>
            </w:r>
            <w:proofErr w:type="spellStart"/>
            <w:r>
              <w:rPr>
                <w:color w:val="000000"/>
                <w:sz w:val="20"/>
                <w:szCs w:val="20"/>
              </w:rPr>
              <w:t>г.г</w:t>
            </w:r>
            <w:proofErr w:type="spellEnd"/>
            <w:r>
              <w:rPr>
                <w:color w:val="000000"/>
                <w:sz w:val="20"/>
                <w:szCs w:val="20"/>
              </w:rPr>
              <w:t>."</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0314 0620120020 244</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109"/>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Профилактике терроризма и экстремизма, а также минимизации и (или) ликвидации последствий проявления терроризма и экстремизма на территории Ножовского сельского поселения на 2015-2017 </w:t>
            </w:r>
            <w:proofErr w:type="spellStart"/>
            <w:r>
              <w:rPr>
                <w:color w:val="000000"/>
                <w:sz w:val="20"/>
                <w:szCs w:val="20"/>
              </w:rPr>
              <w:t>г.г</w:t>
            </w:r>
            <w:proofErr w:type="spellEnd"/>
            <w:r>
              <w:rPr>
                <w:color w:val="000000"/>
                <w:sz w:val="20"/>
                <w:szCs w:val="20"/>
              </w:rPr>
              <w:t>."</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5</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Национальная экономика 0400</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3888905,11</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3888905,11</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Водное хозяйство 0406</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344028,50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344028,50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4 060 100 220 020 240</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43711,00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43711,00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Мероприятия в области использования, охраны водных объектов и гидротехнических сооружений</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0406 0100320030 244 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300317,50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300317,50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Декларация безопасности гидротехнических сооружений, плотин с. Ножовка, с. Верх-Рождество</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Транспорт   0408</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218373,00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218373,00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0408 0500220010 810</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218373,00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218373,00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Другие вопросы в области национальной экономики 0412</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163000,00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163000,00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04120910120010240</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163000,00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163000,00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Мероприятия по землеустройству и землепользованию</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Дорожное хозяйство (дорожные фонды) 0409</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3163503,61</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3163503,61</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0409 0500120020 244 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497391,28</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497391,28</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Ремонт и прокладка дорожно-</w:t>
            </w:r>
            <w:proofErr w:type="spellStart"/>
            <w:r>
              <w:rPr>
                <w:color w:val="000000"/>
                <w:sz w:val="20"/>
                <w:szCs w:val="20"/>
              </w:rPr>
              <w:t>тропиночной</w:t>
            </w:r>
            <w:proofErr w:type="spellEnd"/>
            <w:r>
              <w:rPr>
                <w:color w:val="000000"/>
                <w:sz w:val="20"/>
                <w:szCs w:val="20"/>
              </w:rPr>
              <w:t xml:space="preserve"> сети</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78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vAlign w:val="bottom"/>
            <w:hideMark/>
          </w:tcPr>
          <w:p w:rsidR="006D351C" w:rsidRDefault="006D351C" w:rsidP="005C49FD">
            <w:pPr>
              <w:rPr>
                <w:color w:val="000000"/>
                <w:sz w:val="20"/>
                <w:szCs w:val="20"/>
              </w:rPr>
            </w:pPr>
            <w:r>
              <w:rPr>
                <w:color w:val="000000"/>
                <w:sz w:val="20"/>
                <w:szCs w:val="20"/>
              </w:rPr>
              <w:t xml:space="preserve">0409 0500120010 </w:t>
            </w:r>
            <w:proofErr w:type="gramStart"/>
            <w:r>
              <w:rPr>
                <w:color w:val="000000"/>
                <w:sz w:val="20"/>
                <w:szCs w:val="20"/>
              </w:rPr>
              <w:t>244  Текущий</w:t>
            </w:r>
            <w:proofErr w:type="gramEnd"/>
            <w:r>
              <w:rPr>
                <w:color w:val="000000"/>
                <w:sz w:val="20"/>
                <w:szCs w:val="20"/>
              </w:rPr>
              <w:t xml:space="preserve">  ремонт автомобильных дорог и искусственных сооружений на них</w:t>
            </w:r>
          </w:p>
        </w:tc>
        <w:tc>
          <w:tcPr>
            <w:tcW w:w="1843" w:type="dxa"/>
            <w:gridSpan w:val="3"/>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599484,00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599484,00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0409 0500120030 244 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957728,33</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957728,33</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76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rsidP="005C49FD">
            <w:pPr>
              <w:jc w:val="both"/>
              <w:rPr>
                <w:color w:val="000000"/>
                <w:sz w:val="20"/>
                <w:szCs w:val="20"/>
              </w:rPr>
            </w:pPr>
            <w:r>
              <w:rPr>
                <w:color w:val="000000"/>
                <w:sz w:val="20"/>
                <w:szCs w:val="20"/>
              </w:rPr>
              <w:t>Содержание автомобильных дорог и искусственных сооружений на них в рамках благоустройства в границах поселений</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1542"/>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lastRenderedPageBreak/>
              <w:t> </w:t>
            </w:r>
          </w:p>
        </w:tc>
        <w:tc>
          <w:tcPr>
            <w:tcW w:w="3969" w:type="dxa"/>
            <w:gridSpan w:val="3"/>
            <w:vAlign w:val="bottom"/>
            <w:hideMark/>
          </w:tcPr>
          <w:p w:rsidR="006D351C" w:rsidRDefault="006D351C">
            <w:pPr>
              <w:rPr>
                <w:color w:val="000000"/>
                <w:sz w:val="20"/>
                <w:szCs w:val="20"/>
              </w:rPr>
            </w:pPr>
            <w:r>
              <w:rPr>
                <w:color w:val="000000"/>
                <w:sz w:val="20"/>
                <w:szCs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3" w:type="dxa"/>
            <w:gridSpan w:val="3"/>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831675,00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831675,00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2129"/>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0409 05001SP050 244   </w:t>
            </w:r>
            <w:proofErr w:type="gramStart"/>
            <w:r>
              <w:rPr>
                <w:color w:val="000000"/>
                <w:sz w:val="20"/>
                <w:szCs w:val="20"/>
              </w:rPr>
              <w:t>Текущий  ремонт</w:t>
            </w:r>
            <w:proofErr w:type="gramEnd"/>
            <w:r>
              <w:rPr>
                <w:color w:val="000000"/>
                <w:sz w:val="20"/>
                <w:szCs w:val="20"/>
              </w:rPr>
              <w:t xml:space="preserve"> автомобильных дорог и искусственных сооружений на </w:t>
            </w:r>
            <w:proofErr w:type="spellStart"/>
            <w:r>
              <w:rPr>
                <w:color w:val="000000"/>
                <w:sz w:val="20"/>
                <w:szCs w:val="20"/>
              </w:rPr>
              <w:t>них.Софинансирование</w:t>
            </w:r>
            <w:proofErr w:type="spellEnd"/>
            <w:r>
              <w:rPr>
                <w:color w:val="000000"/>
                <w:sz w:val="20"/>
                <w:szCs w:val="20"/>
              </w:rPr>
              <w:t xml:space="preserve"> бюджета Ножовского сельского поселения на реализацию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277225,00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277225,00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6</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Жилищно-коммунальное хозяйство 0500</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1620138,01</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1620138,01</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Коммунальное хозяйство 0502</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305471,00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305471,00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05029200010070810</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103372,00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103372,00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1053"/>
        </w:trPr>
        <w:tc>
          <w:tcPr>
            <w:tcW w:w="724" w:type="dxa"/>
            <w:tcBorders>
              <w:top w:val="single" w:sz="4" w:space="0" w:color="auto"/>
              <w:left w:val="single" w:sz="4" w:space="0" w:color="auto"/>
              <w:bottom w:val="nil"/>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vAlign w:val="bottom"/>
            <w:hideMark/>
          </w:tcPr>
          <w:p w:rsidR="006D351C" w:rsidRDefault="006D351C">
            <w:pPr>
              <w:rPr>
                <w:color w:val="000000"/>
                <w:sz w:val="20"/>
                <w:szCs w:val="20"/>
              </w:rPr>
            </w:pPr>
            <w:r>
              <w:rPr>
                <w:color w:val="000000"/>
                <w:sz w:val="20"/>
                <w:szCs w:val="20"/>
              </w:rPr>
              <w:t xml:space="preserve">Компенсация выпадающих доходов </w:t>
            </w:r>
            <w:proofErr w:type="gramStart"/>
            <w:r>
              <w:rPr>
                <w:color w:val="000000"/>
                <w:sz w:val="20"/>
                <w:szCs w:val="20"/>
              </w:rPr>
              <w:t>организациям</w:t>
            </w:r>
            <w:proofErr w:type="gramEnd"/>
            <w:r>
              <w:rPr>
                <w:color w:val="000000"/>
                <w:sz w:val="20"/>
                <w:szCs w:val="20"/>
              </w:rPr>
              <w:t xml:space="preserve"> предоставляющим населению услуги водоснабжения по тарифам не обеспечивающим возмещение издержек</w:t>
            </w:r>
          </w:p>
        </w:tc>
        <w:tc>
          <w:tcPr>
            <w:tcW w:w="1843" w:type="dxa"/>
            <w:gridSpan w:val="3"/>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724" w:type="dxa"/>
            <w:tcBorders>
              <w:top w:val="single" w:sz="4" w:space="0" w:color="auto"/>
              <w:left w:val="single" w:sz="4" w:space="0" w:color="auto"/>
              <w:bottom w:val="nil"/>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5 029 200 010 100 240</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95099,00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95099,00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510"/>
        </w:trPr>
        <w:tc>
          <w:tcPr>
            <w:tcW w:w="724" w:type="dxa"/>
            <w:tcBorders>
              <w:top w:val="single" w:sz="4" w:space="0" w:color="auto"/>
              <w:left w:val="single" w:sz="4" w:space="0" w:color="auto"/>
              <w:bottom w:val="nil"/>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sz w:val="20"/>
                <w:szCs w:val="20"/>
              </w:rPr>
              <w:t>Программа комплексного развития систем коммунальной инфраструктуры Ножовского сельского поселения</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0502 110012О010 244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107000,00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107000,00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r>
      <w:tr w:rsidR="006D351C" w:rsidTr="005C49FD">
        <w:trPr>
          <w:gridAfter w:val="2"/>
          <w:wAfter w:w="585"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Приведение в нормативное состояние действующие объекты размещения отходов</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b/>
                <w:bCs/>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Благоустройство 0503</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1314667,01</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1314667,01</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0503 0200120020 244 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825957,71</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825957,71</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noWrap/>
            <w:vAlign w:val="bottom"/>
            <w:hideMark/>
          </w:tcPr>
          <w:p w:rsidR="006D351C" w:rsidRDefault="006D351C">
            <w:pPr>
              <w:rPr>
                <w:color w:val="000000"/>
                <w:sz w:val="20"/>
                <w:szCs w:val="20"/>
              </w:rPr>
            </w:pPr>
            <w:r>
              <w:rPr>
                <w:color w:val="000000"/>
                <w:sz w:val="20"/>
                <w:szCs w:val="20"/>
              </w:rPr>
              <w:t>Содержание сетей уличного освещения</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0503 0200120010 244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472291,35</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472291,35</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Организация благоустройства территорий поселения</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0503 0800120010 244 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16417,95</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16417,95</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Замена уличных ламп на энергосберегающие</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7</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Социальная политика 1000</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1028225,16</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1006269,35</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98</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Пенсионное обеспечение 1001</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299439,39</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299439,39</w:t>
            </w:r>
          </w:p>
        </w:tc>
        <w:tc>
          <w:tcPr>
            <w:tcW w:w="1754" w:type="dxa"/>
            <w:vMerge w:val="restart"/>
            <w:tcBorders>
              <w:top w:val="nil"/>
              <w:left w:val="single" w:sz="4" w:space="0" w:color="auto"/>
              <w:bottom w:val="single" w:sz="4" w:space="0" w:color="000000"/>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0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1001 9200080160 312</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000000"/>
              <w:right w:val="single" w:sz="4" w:space="0" w:color="auto"/>
            </w:tcBorders>
            <w:vAlign w:val="center"/>
            <w:hideMark/>
          </w:tcPr>
          <w:p w:rsidR="006D351C" w:rsidRDefault="006D351C">
            <w:pPr>
              <w:rPr>
                <w:b/>
                <w:bCs/>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Социальное обеспечение населения 1003</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728785,77</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706829,96</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97</w:t>
            </w: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1003 920002С020 612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61082,41</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39126,60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1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Социальные выплаты – коммунальные специалистам</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1003 920002Р050 540</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301689,36</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301689,36</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870"/>
        </w:trPr>
        <w:tc>
          <w:tcPr>
            <w:tcW w:w="724" w:type="dxa"/>
            <w:tcBorders>
              <w:top w:val="nil"/>
              <w:left w:val="single" w:sz="4" w:space="0" w:color="auto"/>
              <w:bottom w:val="nil"/>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vAlign w:val="bottom"/>
            <w:hideMark/>
          </w:tcPr>
          <w:p w:rsidR="006D351C" w:rsidRDefault="006D351C">
            <w:pPr>
              <w:rPr>
                <w:color w:val="000000"/>
                <w:sz w:val="20"/>
                <w:szCs w:val="20"/>
              </w:rPr>
            </w:pPr>
            <w:r>
              <w:rPr>
                <w:color w:val="000000"/>
                <w:sz w:val="20"/>
                <w:szCs w:val="20"/>
              </w:rPr>
              <w:t xml:space="preserve">Улучшение жилищных условий граждан, проживающих в сельской </w:t>
            </w:r>
            <w:proofErr w:type="gramStart"/>
            <w:r>
              <w:rPr>
                <w:color w:val="000000"/>
                <w:sz w:val="20"/>
                <w:szCs w:val="20"/>
              </w:rPr>
              <w:t>местности ,</w:t>
            </w:r>
            <w:proofErr w:type="gramEnd"/>
            <w:r w:rsidR="005C49FD">
              <w:rPr>
                <w:color w:val="000000"/>
                <w:sz w:val="20"/>
                <w:szCs w:val="20"/>
              </w:rPr>
              <w:t xml:space="preserve"> </w:t>
            </w:r>
            <w:r>
              <w:rPr>
                <w:color w:val="000000"/>
                <w:sz w:val="20"/>
                <w:szCs w:val="20"/>
              </w:rPr>
              <w:t>в том числе молодых семей и молодых специалистов</w:t>
            </w:r>
          </w:p>
        </w:tc>
        <w:tc>
          <w:tcPr>
            <w:tcW w:w="1843" w:type="dxa"/>
            <w:gridSpan w:val="3"/>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00"/>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1003 9200040010 540 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216014,00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216014,00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4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Обеспечение жильем молодых семей, в рамках реализации подпрограммы «Обеспе</w:t>
            </w:r>
            <w:r w:rsidR="005C49FD">
              <w:rPr>
                <w:color w:val="000000"/>
                <w:sz w:val="20"/>
                <w:szCs w:val="20"/>
              </w:rPr>
              <w:t>чение жильем молодых семей» «ФЦП» «</w:t>
            </w:r>
            <w:r>
              <w:rPr>
                <w:color w:val="000000"/>
                <w:sz w:val="20"/>
                <w:szCs w:val="20"/>
              </w:rPr>
              <w:t>Жилище» 2011-2015 годы»</w:t>
            </w:r>
            <w:r w:rsidR="005C49FD">
              <w:rPr>
                <w:color w:val="000000"/>
                <w:sz w:val="20"/>
                <w:szCs w:val="20"/>
              </w:rPr>
              <w:t xml:space="preserve"> </w:t>
            </w:r>
            <w:r>
              <w:rPr>
                <w:color w:val="000000"/>
                <w:sz w:val="20"/>
                <w:szCs w:val="20"/>
              </w:rPr>
              <w:t>(</w:t>
            </w:r>
            <w:proofErr w:type="spellStart"/>
            <w:r>
              <w:rPr>
                <w:color w:val="000000"/>
                <w:sz w:val="20"/>
                <w:szCs w:val="20"/>
              </w:rPr>
              <w:t>софинансирование</w:t>
            </w:r>
            <w:proofErr w:type="spellEnd"/>
            <w:r>
              <w:rPr>
                <w:color w:val="000000"/>
                <w:sz w:val="20"/>
                <w:szCs w:val="20"/>
              </w:rPr>
              <w:t>, средства местного бюджета)</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285"/>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1003 9200040020 540 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150000,00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150000,00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828"/>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Обеспечение жильем населения в рамках реализации программы «Сельское жилье» (</w:t>
            </w:r>
            <w:proofErr w:type="spellStart"/>
            <w:r>
              <w:rPr>
                <w:color w:val="000000"/>
                <w:sz w:val="20"/>
                <w:szCs w:val="20"/>
              </w:rPr>
              <w:t>софинансирование</w:t>
            </w:r>
            <w:proofErr w:type="spellEnd"/>
            <w:r>
              <w:rPr>
                <w:color w:val="000000"/>
                <w:sz w:val="20"/>
                <w:szCs w:val="20"/>
              </w:rPr>
              <w:t>, средства местного бюджета)</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8</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Физическая культура и спорт</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54556,00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0,00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0</w:t>
            </w:r>
          </w:p>
        </w:tc>
      </w:tr>
      <w:tr w:rsidR="006D351C" w:rsidTr="005C49FD">
        <w:trPr>
          <w:gridAfter w:val="2"/>
          <w:wAfter w:w="585" w:type="dxa"/>
          <w:trHeight w:val="918"/>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vAlign w:val="bottom"/>
            <w:hideMark/>
          </w:tcPr>
          <w:p w:rsidR="006D351C" w:rsidRDefault="006D351C" w:rsidP="005C49FD">
            <w:pPr>
              <w:jc w:val="both"/>
              <w:rPr>
                <w:color w:val="000000"/>
                <w:sz w:val="20"/>
                <w:szCs w:val="20"/>
              </w:rPr>
            </w:pPr>
            <w:r>
              <w:rPr>
                <w:color w:val="000000"/>
                <w:sz w:val="20"/>
                <w:szCs w:val="20"/>
              </w:rPr>
              <w:t>Муниципальная программа Ножовского сельского поселения "Развитие физической культуры и спорта в Ножовском сельском поселении на 2016-2018гг»</w:t>
            </w:r>
          </w:p>
        </w:tc>
        <w:tc>
          <w:tcPr>
            <w:tcW w:w="1843"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227"/>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vAlign w:val="bottom"/>
            <w:hideMark/>
          </w:tcPr>
          <w:p w:rsidR="006D351C" w:rsidRDefault="006D351C">
            <w:pPr>
              <w:rPr>
                <w:color w:val="000000"/>
                <w:sz w:val="20"/>
                <w:szCs w:val="20"/>
              </w:rPr>
            </w:pPr>
            <w:r>
              <w:rPr>
                <w:color w:val="000000"/>
                <w:sz w:val="20"/>
                <w:szCs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3" w:type="dxa"/>
            <w:gridSpan w:val="3"/>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54556,00</w:t>
            </w:r>
          </w:p>
        </w:tc>
        <w:tc>
          <w:tcPr>
            <w:tcW w:w="134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0,00</w:t>
            </w:r>
          </w:p>
        </w:tc>
        <w:tc>
          <w:tcPr>
            <w:tcW w:w="1754"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253"/>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9</w:t>
            </w:r>
          </w:p>
        </w:tc>
        <w:tc>
          <w:tcPr>
            <w:tcW w:w="3969" w:type="dxa"/>
            <w:gridSpan w:val="3"/>
            <w:tcBorders>
              <w:top w:val="single" w:sz="4" w:space="0" w:color="auto"/>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Культура 0800</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4488900,00</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4488900,00</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285"/>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0801 0310120010 611 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3468400,00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3468400,00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109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rsidP="005C49FD">
            <w:pPr>
              <w:rPr>
                <w:color w:val="000000"/>
                <w:sz w:val="20"/>
                <w:szCs w:val="20"/>
              </w:rPr>
            </w:pPr>
            <w:r>
              <w:rPr>
                <w:color w:val="000000"/>
                <w:sz w:val="20"/>
                <w:szCs w:val="20"/>
              </w:rPr>
              <w:t>Субсидии бюджетным учреждениям на финансовое обеспечение государственного</w:t>
            </w:r>
            <w:r w:rsidR="005C49FD">
              <w:rPr>
                <w:color w:val="000000"/>
                <w:sz w:val="20"/>
                <w:szCs w:val="20"/>
              </w:rPr>
              <w:t xml:space="preserve"> </w:t>
            </w:r>
            <w:r>
              <w:rPr>
                <w:color w:val="000000"/>
                <w:sz w:val="20"/>
                <w:szCs w:val="20"/>
              </w:rPr>
              <w:t>(муниципального)задания на оказание государственных</w:t>
            </w:r>
            <w:r w:rsidR="005C49FD">
              <w:rPr>
                <w:color w:val="000000"/>
                <w:sz w:val="20"/>
                <w:szCs w:val="20"/>
              </w:rPr>
              <w:t xml:space="preserve"> </w:t>
            </w:r>
            <w:r>
              <w:rPr>
                <w:color w:val="000000"/>
                <w:sz w:val="20"/>
                <w:szCs w:val="20"/>
              </w:rPr>
              <w:t>(муниципальных) услуг (выполнения работ)</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3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0801 0310120010 612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41000,00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41000,00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7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Субсидии бюджетным учреждениям на иные цели</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75"/>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0801 0400120010 540</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949500,00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949500,00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36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b/>
                <w:bCs/>
                <w:color w:val="000000"/>
                <w:sz w:val="20"/>
                <w:szCs w:val="20"/>
              </w:rPr>
            </w:pPr>
          </w:p>
        </w:tc>
        <w:tc>
          <w:tcPr>
            <w:tcW w:w="3969" w:type="dxa"/>
            <w:gridSpan w:val="3"/>
            <w:tcBorders>
              <w:top w:val="nil"/>
              <w:left w:val="nil"/>
              <w:bottom w:val="single" w:sz="4" w:space="0" w:color="auto"/>
              <w:right w:val="nil"/>
            </w:tcBorders>
            <w:hideMark/>
          </w:tcPr>
          <w:p w:rsidR="006D351C" w:rsidRDefault="006D351C">
            <w:pPr>
              <w:rPr>
                <w:color w:val="000000"/>
                <w:sz w:val="20"/>
                <w:szCs w:val="20"/>
              </w:rPr>
            </w:pPr>
            <w:r>
              <w:rPr>
                <w:color w:val="000000"/>
                <w:sz w:val="20"/>
                <w:szCs w:val="20"/>
              </w:rPr>
              <w:t>Иные межбюджетные трансферты</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0804 0320120010 612 </w:t>
            </w:r>
          </w:p>
        </w:tc>
        <w:tc>
          <w:tcPr>
            <w:tcW w:w="1843"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30000,00</w:t>
            </w:r>
          </w:p>
        </w:tc>
        <w:tc>
          <w:tcPr>
            <w:tcW w:w="1349" w:type="dxa"/>
            <w:gridSpan w:val="3"/>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30000,00</w:t>
            </w:r>
          </w:p>
        </w:tc>
        <w:tc>
          <w:tcPr>
            <w:tcW w:w="1754"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r>
      <w:tr w:rsidR="006D351C" w:rsidTr="005C49FD">
        <w:trPr>
          <w:gridAfter w:val="2"/>
          <w:wAfter w:w="585" w:type="dxa"/>
          <w:trHeight w:val="570"/>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3969" w:type="dxa"/>
            <w:gridSpan w:val="3"/>
            <w:tcBorders>
              <w:top w:val="nil"/>
              <w:left w:val="nil"/>
              <w:bottom w:val="single" w:sz="4" w:space="0" w:color="auto"/>
              <w:right w:val="single" w:sz="4" w:space="0" w:color="auto"/>
            </w:tcBorders>
            <w:hideMark/>
          </w:tcPr>
          <w:p w:rsidR="006D351C" w:rsidRDefault="006D351C">
            <w:pPr>
              <w:rPr>
                <w:color w:val="000000"/>
                <w:sz w:val="20"/>
                <w:szCs w:val="20"/>
              </w:rPr>
            </w:pPr>
            <w:r>
              <w:rPr>
                <w:color w:val="000000"/>
                <w:sz w:val="20"/>
                <w:szCs w:val="20"/>
              </w:rPr>
              <w:t>Субсидии бюджетным учреждениям на иные цели</w:t>
            </w:r>
          </w:p>
        </w:tc>
        <w:tc>
          <w:tcPr>
            <w:tcW w:w="0" w:type="auto"/>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349" w:type="dxa"/>
            <w:gridSpan w:val="3"/>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96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ВСЕГО РАСХОДОВ:</w:t>
            </w:r>
          </w:p>
        </w:tc>
        <w:tc>
          <w:tcPr>
            <w:tcW w:w="1843"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16007491,76</w:t>
            </w:r>
          </w:p>
        </w:tc>
        <w:tc>
          <w:tcPr>
            <w:tcW w:w="1349"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15929429,95</w:t>
            </w:r>
          </w:p>
        </w:tc>
        <w:tc>
          <w:tcPr>
            <w:tcW w:w="1754" w:type="dxa"/>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90"/>
        </w:trPr>
        <w:tc>
          <w:tcPr>
            <w:tcW w:w="1279" w:type="dxa"/>
            <w:gridSpan w:val="2"/>
            <w:noWrap/>
            <w:vAlign w:val="bottom"/>
            <w:hideMark/>
          </w:tcPr>
          <w:p w:rsidR="006D351C" w:rsidRDefault="006D351C"/>
        </w:tc>
        <w:tc>
          <w:tcPr>
            <w:tcW w:w="4731" w:type="dxa"/>
            <w:gridSpan w:val="4"/>
            <w:noWrap/>
            <w:vAlign w:val="bottom"/>
            <w:hideMark/>
          </w:tcPr>
          <w:p w:rsidR="006D351C" w:rsidRDefault="006D351C">
            <w:pPr>
              <w:rPr>
                <w:sz w:val="20"/>
                <w:szCs w:val="20"/>
              </w:rPr>
            </w:pPr>
          </w:p>
        </w:tc>
        <w:tc>
          <w:tcPr>
            <w:tcW w:w="526" w:type="dxa"/>
            <w:noWrap/>
            <w:vAlign w:val="bottom"/>
            <w:hideMark/>
          </w:tcPr>
          <w:p w:rsidR="006D351C" w:rsidRDefault="006D351C">
            <w:pPr>
              <w:rPr>
                <w:sz w:val="20"/>
                <w:szCs w:val="20"/>
              </w:rPr>
            </w:pPr>
          </w:p>
        </w:tc>
        <w:tc>
          <w:tcPr>
            <w:tcW w:w="1349" w:type="dxa"/>
            <w:gridSpan w:val="3"/>
            <w:noWrap/>
            <w:vAlign w:val="bottom"/>
            <w:hideMark/>
          </w:tcPr>
          <w:p w:rsidR="006D351C" w:rsidRDefault="006D351C">
            <w:pPr>
              <w:rPr>
                <w:sz w:val="20"/>
                <w:szCs w:val="20"/>
              </w:rPr>
            </w:pPr>
          </w:p>
        </w:tc>
        <w:tc>
          <w:tcPr>
            <w:tcW w:w="1754" w:type="dxa"/>
            <w:noWrap/>
            <w:vAlign w:val="bottom"/>
            <w:hideMark/>
          </w:tcPr>
          <w:p w:rsidR="006D351C" w:rsidRDefault="006D351C">
            <w:pPr>
              <w:rPr>
                <w:sz w:val="20"/>
                <w:szCs w:val="20"/>
              </w:rPr>
            </w:pPr>
          </w:p>
        </w:tc>
      </w:tr>
      <w:tr w:rsidR="006D351C" w:rsidTr="005C49FD">
        <w:trPr>
          <w:gridAfter w:val="2"/>
          <w:wAfter w:w="585" w:type="dxa"/>
          <w:trHeight w:val="285"/>
        </w:trPr>
        <w:tc>
          <w:tcPr>
            <w:tcW w:w="9639" w:type="dxa"/>
            <w:gridSpan w:val="11"/>
            <w:noWrap/>
            <w:vAlign w:val="bottom"/>
          </w:tcPr>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p>
          <w:p w:rsidR="005C49FD" w:rsidRDefault="005C49FD">
            <w:pPr>
              <w:jc w:val="right"/>
              <w:rPr>
                <w:color w:val="000000"/>
              </w:rPr>
            </w:pPr>
          </w:p>
          <w:p w:rsidR="005C49FD" w:rsidRDefault="005C49FD">
            <w:pPr>
              <w:jc w:val="right"/>
              <w:rPr>
                <w:color w:val="000000"/>
              </w:rPr>
            </w:pPr>
          </w:p>
          <w:p w:rsidR="005C49FD" w:rsidRDefault="005C49FD">
            <w:pPr>
              <w:jc w:val="right"/>
              <w:rPr>
                <w:color w:val="000000"/>
              </w:rPr>
            </w:pPr>
          </w:p>
          <w:p w:rsidR="005C49FD" w:rsidRDefault="005C49FD">
            <w:pPr>
              <w:jc w:val="right"/>
              <w:rPr>
                <w:color w:val="000000"/>
              </w:rPr>
            </w:pPr>
          </w:p>
          <w:p w:rsidR="005C49FD" w:rsidRDefault="005C49FD">
            <w:pPr>
              <w:jc w:val="right"/>
              <w:rPr>
                <w:color w:val="000000"/>
              </w:rPr>
            </w:pPr>
          </w:p>
          <w:p w:rsidR="005C49FD" w:rsidRDefault="005C49FD">
            <w:pPr>
              <w:jc w:val="right"/>
              <w:rPr>
                <w:color w:val="000000"/>
              </w:rPr>
            </w:pPr>
          </w:p>
          <w:p w:rsidR="005C49FD" w:rsidRDefault="005C49FD">
            <w:pPr>
              <w:jc w:val="right"/>
              <w:rPr>
                <w:color w:val="000000"/>
              </w:rPr>
            </w:pPr>
          </w:p>
          <w:p w:rsidR="006D351C" w:rsidRDefault="006D351C">
            <w:pPr>
              <w:jc w:val="right"/>
              <w:rPr>
                <w:color w:val="000000"/>
              </w:rPr>
            </w:pPr>
          </w:p>
          <w:p w:rsidR="006D351C" w:rsidRDefault="006D351C">
            <w:pPr>
              <w:jc w:val="right"/>
              <w:rPr>
                <w:color w:val="000000"/>
              </w:rPr>
            </w:pPr>
          </w:p>
          <w:p w:rsidR="006D351C" w:rsidRDefault="006D351C">
            <w:pPr>
              <w:jc w:val="right"/>
              <w:rPr>
                <w:color w:val="000000"/>
              </w:rPr>
            </w:pPr>
            <w:r>
              <w:rPr>
                <w:color w:val="000000"/>
              </w:rPr>
              <w:lastRenderedPageBreak/>
              <w:t>Приложение 3</w:t>
            </w:r>
          </w:p>
          <w:p w:rsidR="005C49FD" w:rsidRDefault="005C49FD" w:rsidP="005C49FD">
            <w:pPr>
              <w:jc w:val="right"/>
            </w:pPr>
            <w:r>
              <w:t>к решению</w:t>
            </w:r>
          </w:p>
          <w:p w:rsidR="005C49FD" w:rsidRDefault="005C49FD" w:rsidP="005C49FD">
            <w:pPr>
              <w:jc w:val="right"/>
            </w:pPr>
            <w:r>
              <w:t xml:space="preserve"> Совета депутатов</w:t>
            </w:r>
          </w:p>
          <w:p w:rsidR="005C49FD" w:rsidRDefault="005C49FD" w:rsidP="005C49FD">
            <w:pPr>
              <w:jc w:val="right"/>
            </w:pPr>
            <w:r>
              <w:t xml:space="preserve"> от 25.04.2017 № 269</w:t>
            </w:r>
          </w:p>
          <w:p w:rsidR="005C49FD" w:rsidRDefault="005C49FD">
            <w:pPr>
              <w:jc w:val="right"/>
              <w:rPr>
                <w:color w:val="000000"/>
              </w:rPr>
            </w:pPr>
          </w:p>
        </w:tc>
      </w:tr>
      <w:tr w:rsidR="006D351C" w:rsidTr="005C49FD">
        <w:trPr>
          <w:gridAfter w:val="2"/>
          <w:wAfter w:w="585" w:type="dxa"/>
          <w:trHeight w:val="300"/>
        </w:trPr>
        <w:tc>
          <w:tcPr>
            <w:tcW w:w="9639" w:type="dxa"/>
            <w:gridSpan w:val="11"/>
            <w:noWrap/>
            <w:vAlign w:val="bottom"/>
            <w:hideMark/>
          </w:tcPr>
          <w:p w:rsidR="006D351C" w:rsidRDefault="006D351C" w:rsidP="005C49FD">
            <w:pPr>
              <w:jc w:val="center"/>
              <w:rPr>
                <w:b/>
                <w:bCs/>
                <w:color w:val="000000"/>
              </w:rPr>
            </w:pPr>
            <w:r>
              <w:rPr>
                <w:b/>
                <w:bCs/>
                <w:color w:val="000000"/>
              </w:rPr>
              <w:lastRenderedPageBreak/>
              <w:t>Информация о финансировании субвенций Ножовского поселения</w:t>
            </w:r>
          </w:p>
        </w:tc>
      </w:tr>
      <w:tr w:rsidR="006D351C" w:rsidTr="005C49FD">
        <w:trPr>
          <w:gridAfter w:val="2"/>
          <w:wAfter w:w="585" w:type="dxa"/>
          <w:trHeight w:val="300"/>
        </w:trPr>
        <w:tc>
          <w:tcPr>
            <w:tcW w:w="9639" w:type="dxa"/>
            <w:gridSpan w:val="11"/>
            <w:noWrap/>
            <w:vAlign w:val="bottom"/>
            <w:hideMark/>
          </w:tcPr>
          <w:p w:rsidR="006D351C" w:rsidRDefault="006D351C" w:rsidP="005C49FD">
            <w:pPr>
              <w:jc w:val="center"/>
              <w:rPr>
                <w:b/>
                <w:bCs/>
                <w:color w:val="000000"/>
              </w:rPr>
            </w:pPr>
            <w:r>
              <w:rPr>
                <w:b/>
                <w:bCs/>
                <w:color w:val="000000"/>
              </w:rPr>
              <w:t>по состоянию на 01.01.2017 года</w:t>
            </w:r>
          </w:p>
        </w:tc>
      </w:tr>
      <w:tr w:rsidR="006D351C" w:rsidTr="005C49FD">
        <w:trPr>
          <w:gridAfter w:val="2"/>
          <w:wAfter w:w="585" w:type="dxa"/>
          <w:trHeight w:val="315"/>
        </w:trPr>
        <w:tc>
          <w:tcPr>
            <w:tcW w:w="9639" w:type="dxa"/>
            <w:gridSpan w:val="11"/>
            <w:noWrap/>
            <w:vAlign w:val="bottom"/>
            <w:hideMark/>
          </w:tcPr>
          <w:p w:rsidR="006D351C" w:rsidRDefault="006D351C">
            <w:pPr>
              <w:jc w:val="right"/>
              <w:rPr>
                <w:color w:val="000000"/>
              </w:rPr>
            </w:pPr>
            <w:r>
              <w:rPr>
                <w:color w:val="000000"/>
              </w:rPr>
              <w:t>тыс. руб.</w:t>
            </w:r>
          </w:p>
        </w:tc>
      </w:tr>
      <w:tr w:rsidR="006D351C" w:rsidTr="005C49FD">
        <w:trPr>
          <w:gridAfter w:val="2"/>
          <w:wAfter w:w="585" w:type="dxa"/>
          <w:trHeight w:val="885"/>
        </w:trPr>
        <w:tc>
          <w:tcPr>
            <w:tcW w:w="724" w:type="dxa"/>
            <w:vMerge w:val="restart"/>
            <w:tcBorders>
              <w:top w:val="single" w:sz="4" w:space="0" w:color="auto"/>
              <w:left w:val="single" w:sz="4" w:space="0" w:color="auto"/>
              <w:bottom w:val="single" w:sz="4" w:space="0" w:color="000000"/>
              <w:right w:val="single" w:sz="4" w:space="0" w:color="auto"/>
            </w:tcBorders>
            <w:hideMark/>
          </w:tcPr>
          <w:p w:rsidR="006D351C" w:rsidRDefault="006D351C">
            <w:pPr>
              <w:jc w:val="both"/>
              <w:rPr>
                <w:color w:val="000000"/>
                <w:sz w:val="20"/>
                <w:szCs w:val="20"/>
              </w:rPr>
            </w:pPr>
            <w:r>
              <w:rPr>
                <w:color w:val="000000"/>
                <w:sz w:val="20"/>
                <w:szCs w:val="20"/>
              </w:rPr>
              <w:t>№п/п</w:t>
            </w: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Наименование субвенции</w:t>
            </w:r>
          </w:p>
        </w:tc>
        <w:tc>
          <w:tcPr>
            <w:tcW w:w="1842" w:type="dxa"/>
            <w:gridSpan w:val="2"/>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Бюджетные назначения</w:t>
            </w:r>
          </w:p>
        </w:tc>
        <w:tc>
          <w:tcPr>
            <w:tcW w:w="1638" w:type="dxa"/>
            <w:gridSpan w:val="3"/>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Фактическое финансирование</w:t>
            </w:r>
          </w:p>
        </w:tc>
        <w:tc>
          <w:tcPr>
            <w:tcW w:w="2316" w:type="dxa"/>
            <w:gridSpan w:val="3"/>
            <w:tcBorders>
              <w:top w:val="single" w:sz="4" w:space="0" w:color="auto"/>
              <w:left w:val="nil"/>
              <w:bottom w:val="single" w:sz="4" w:space="0" w:color="auto"/>
              <w:right w:val="nil"/>
            </w:tcBorders>
            <w:hideMark/>
          </w:tcPr>
          <w:p w:rsidR="006D351C" w:rsidRDefault="006D351C">
            <w:pPr>
              <w:jc w:val="both"/>
              <w:rPr>
                <w:color w:val="000000"/>
                <w:sz w:val="20"/>
                <w:szCs w:val="20"/>
              </w:rPr>
            </w:pPr>
            <w:r>
              <w:rPr>
                <w:color w:val="000000"/>
                <w:sz w:val="20"/>
                <w:szCs w:val="20"/>
              </w:rPr>
              <w:t>% финансирования</w:t>
            </w:r>
          </w:p>
        </w:tc>
      </w:tr>
      <w:tr w:rsidR="006D351C" w:rsidTr="005C49FD">
        <w:trPr>
          <w:gridAfter w:val="2"/>
          <w:wAfter w:w="585"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51C" w:rsidRDefault="006D351C">
            <w:pPr>
              <w:rPr>
                <w:color w:val="000000"/>
                <w:sz w:val="20"/>
                <w:szCs w:val="20"/>
              </w:rPr>
            </w:pPr>
          </w:p>
        </w:tc>
        <w:tc>
          <w:tcPr>
            <w:tcW w:w="1842" w:type="dxa"/>
            <w:gridSpan w:val="2"/>
            <w:tcBorders>
              <w:top w:val="nil"/>
              <w:left w:val="nil"/>
              <w:bottom w:val="nil"/>
              <w:right w:val="single" w:sz="4" w:space="0" w:color="auto"/>
            </w:tcBorders>
            <w:hideMark/>
          </w:tcPr>
          <w:p w:rsidR="006D351C" w:rsidRDefault="006D351C">
            <w:pPr>
              <w:jc w:val="both"/>
              <w:rPr>
                <w:color w:val="000000"/>
                <w:sz w:val="20"/>
                <w:szCs w:val="20"/>
              </w:rPr>
            </w:pPr>
            <w:r>
              <w:rPr>
                <w:color w:val="000000"/>
                <w:sz w:val="20"/>
                <w:szCs w:val="20"/>
              </w:rPr>
              <w:t>на 2015 год</w:t>
            </w:r>
          </w:p>
        </w:tc>
        <w:tc>
          <w:tcPr>
            <w:tcW w:w="1638"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2316"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к году</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w:t>
            </w:r>
          </w:p>
        </w:tc>
        <w:tc>
          <w:tcPr>
            <w:tcW w:w="3119" w:type="dxa"/>
            <w:gridSpan w:val="2"/>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w:t>
            </w:r>
          </w:p>
        </w:tc>
        <w:tc>
          <w:tcPr>
            <w:tcW w:w="1842" w:type="dxa"/>
            <w:gridSpan w:val="2"/>
            <w:tcBorders>
              <w:top w:val="single" w:sz="4" w:space="0" w:color="auto"/>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w:t>
            </w:r>
          </w:p>
        </w:tc>
        <w:tc>
          <w:tcPr>
            <w:tcW w:w="1638"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5</w:t>
            </w:r>
          </w:p>
        </w:tc>
        <w:tc>
          <w:tcPr>
            <w:tcW w:w="2316"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w:t>
            </w:r>
          </w:p>
        </w:tc>
      </w:tr>
      <w:tr w:rsidR="006D351C" w:rsidTr="005C49FD">
        <w:trPr>
          <w:gridAfter w:val="2"/>
          <w:wAfter w:w="585" w:type="dxa"/>
          <w:trHeight w:val="76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w:t>
            </w:r>
          </w:p>
        </w:tc>
        <w:tc>
          <w:tcPr>
            <w:tcW w:w="3119" w:type="dxa"/>
            <w:gridSpan w:val="2"/>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1842" w:type="dxa"/>
            <w:gridSpan w:val="2"/>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186200,00</w:t>
            </w:r>
          </w:p>
        </w:tc>
        <w:tc>
          <w:tcPr>
            <w:tcW w:w="1638"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186200,00</w:t>
            </w:r>
          </w:p>
        </w:tc>
        <w:tc>
          <w:tcPr>
            <w:tcW w:w="2316"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w:t>
            </w:r>
          </w:p>
        </w:tc>
        <w:tc>
          <w:tcPr>
            <w:tcW w:w="3119" w:type="dxa"/>
            <w:gridSpan w:val="2"/>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Субвенции на оплату жилищно-коммунальных услуг специалистам</w:t>
            </w:r>
          </w:p>
        </w:tc>
        <w:tc>
          <w:tcPr>
            <w:tcW w:w="1842" w:type="dxa"/>
            <w:gridSpan w:val="2"/>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61082,41</w:t>
            </w:r>
          </w:p>
        </w:tc>
        <w:tc>
          <w:tcPr>
            <w:tcW w:w="1638"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61082,41</w:t>
            </w:r>
          </w:p>
        </w:tc>
        <w:tc>
          <w:tcPr>
            <w:tcW w:w="2316"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510"/>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3</w:t>
            </w:r>
          </w:p>
        </w:tc>
        <w:tc>
          <w:tcPr>
            <w:tcW w:w="3119" w:type="dxa"/>
            <w:gridSpan w:val="2"/>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Субвенции на составление протоколов об административных правонарушениях</w:t>
            </w:r>
          </w:p>
        </w:tc>
        <w:tc>
          <w:tcPr>
            <w:tcW w:w="1842" w:type="dxa"/>
            <w:gridSpan w:val="2"/>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1100,00</w:t>
            </w:r>
          </w:p>
        </w:tc>
        <w:tc>
          <w:tcPr>
            <w:tcW w:w="1638"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1100,00</w:t>
            </w:r>
          </w:p>
        </w:tc>
        <w:tc>
          <w:tcPr>
            <w:tcW w:w="2316" w:type="dxa"/>
            <w:gridSpan w:val="3"/>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100</w:t>
            </w:r>
          </w:p>
        </w:tc>
      </w:tr>
      <w:tr w:rsidR="006D351C" w:rsidTr="005C49FD">
        <w:trPr>
          <w:gridAfter w:val="2"/>
          <w:wAfter w:w="585" w:type="dxa"/>
          <w:trHeight w:val="300"/>
        </w:trPr>
        <w:tc>
          <w:tcPr>
            <w:tcW w:w="724" w:type="dxa"/>
            <w:tcBorders>
              <w:top w:val="nil"/>
              <w:left w:val="single" w:sz="4" w:space="0" w:color="auto"/>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 </w:t>
            </w:r>
          </w:p>
        </w:tc>
        <w:tc>
          <w:tcPr>
            <w:tcW w:w="3119" w:type="dxa"/>
            <w:gridSpan w:val="2"/>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ИТОГО:</w:t>
            </w:r>
          </w:p>
        </w:tc>
        <w:tc>
          <w:tcPr>
            <w:tcW w:w="1842" w:type="dxa"/>
            <w:gridSpan w:val="2"/>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248382,41</w:t>
            </w:r>
          </w:p>
        </w:tc>
        <w:tc>
          <w:tcPr>
            <w:tcW w:w="1638"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248382,41</w:t>
            </w:r>
          </w:p>
        </w:tc>
        <w:tc>
          <w:tcPr>
            <w:tcW w:w="2316" w:type="dxa"/>
            <w:gridSpan w:val="3"/>
            <w:tcBorders>
              <w:top w:val="nil"/>
              <w:left w:val="nil"/>
              <w:bottom w:val="single" w:sz="4" w:space="0" w:color="auto"/>
              <w:right w:val="single" w:sz="4" w:space="0" w:color="auto"/>
            </w:tcBorders>
            <w:hideMark/>
          </w:tcPr>
          <w:p w:rsidR="006D351C" w:rsidRDefault="006D351C">
            <w:pPr>
              <w:jc w:val="both"/>
              <w:rPr>
                <w:b/>
                <w:bCs/>
                <w:color w:val="000000"/>
                <w:sz w:val="20"/>
                <w:szCs w:val="20"/>
              </w:rPr>
            </w:pPr>
            <w:r>
              <w:rPr>
                <w:b/>
                <w:bCs/>
                <w:color w:val="000000"/>
                <w:sz w:val="20"/>
                <w:szCs w:val="20"/>
              </w:rPr>
              <w:t>100</w:t>
            </w:r>
          </w:p>
        </w:tc>
      </w:tr>
      <w:tr w:rsidR="006D351C" w:rsidTr="005C49FD">
        <w:trPr>
          <w:gridAfter w:val="2"/>
          <w:wAfter w:w="585" w:type="dxa"/>
          <w:trHeight w:val="315"/>
        </w:trPr>
        <w:tc>
          <w:tcPr>
            <w:tcW w:w="724" w:type="dxa"/>
            <w:noWrap/>
            <w:vAlign w:val="bottom"/>
            <w:hideMark/>
          </w:tcPr>
          <w:p w:rsidR="006D351C" w:rsidRDefault="006D351C"/>
        </w:tc>
        <w:tc>
          <w:tcPr>
            <w:tcW w:w="3119" w:type="dxa"/>
            <w:gridSpan w:val="2"/>
            <w:noWrap/>
            <w:vAlign w:val="bottom"/>
            <w:hideMark/>
          </w:tcPr>
          <w:p w:rsidR="006D351C" w:rsidRDefault="006D351C">
            <w:pPr>
              <w:rPr>
                <w:sz w:val="20"/>
                <w:szCs w:val="20"/>
              </w:rPr>
            </w:pPr>
          </w:p>
        </w:tc>
        <w:tc>
          <w:tcPr>
            <w:tcW w:w="1842" w:type="dxa"/>
            <w:gridSpan w:val="2"/>
            <w:noWrap/>
            <w:vAlign w:val="bottom"/>
            <w:hideMark/>
          </w:tcPr>
          <w:p w:rsidR="006D351C" w:rsidRDefault="006D351C">
            <w:pPr>
              <w:rPr>
                <w:sz w:val="20"/>
                <w:szCs w:val="20"/>
              </w:rPr>
            </w:pPr>
          </w:p>
        </w:tc>
        <w:tc>
          <w:tcPr>
            <w:tcW w:w="1638" w:type="dxa"/>
            <w:gridSpan w:val="3"/>
            <w:noWrap/>
            <w:vAlign w:val="bottom"/>
            <w:hideMark/>
          </w:tcPr>
          <w:p w:rsidR="006D351C" w:rsidRDefault="006D351C">
            <w:pPr>
              <w:rPr>
                <w:sz w:val="20"/>
                <w:szCs w:val="20"/>
              </w:rPr>
            </w:pPr>
          </w:p>
        </w:tc>
        <w:tc>
          <w:tcPr>
            <w:tcW w:w="2316" w:type="dxa"/>
            <w:gridSpan w:val="3"/>
            <w:noWrap/>
            <w:vAlign w:val="bottom"/>
            <w:hideMark/>
          </w:tcPr>
          <w:p w:rsidR="006D351C" w:rsidRDefault="006D351C">
            <w:pPr>
              <w:rPr>
                <w:sz w:val="20"/>
                <w:szCs w:val="20"/>
              </w:rPr>
            </w:pPr>
          </w:p>
        </w:tc>
      </w:tr>
    </w:tbl>
    <w:p w:rsidR="006D351C" w:rsidRDefault="006D351C" w:rsidP="006D351C">
      <w:pPr>
        <w:jc w:val="both"/>
        <w:rPr>
          <w:b/>
        </w:rPr>
      </w:pPr>
    </w:p>
    <w:tbl>
      <w:tblPr>
        <w:tblW w:w="9585" w:type="dxa"/>
        <w:tblInd w:w="93" w:type="dxa"/>
        <w:tblLayout w:type="fixed"/>
        <w:tblLook w:val="04A0" w:firstRow="1" w:lastRow="0" w:firstColumn="1" w:lastColumn="0" w:noHBand="0" w:noVBand="1"/>
      </w:tblPr>
      <w:tblGrid>
        <w:gridCol w:w="582"/>
        <w:gridCol w:w="3253"/>
        <w:gridCol w:w="1711"/>
        <w:gridCol w:w="1642"/>
        <w:gridCol w:w="2397"/>
      </w:tblGrid>
      <w:tr w:rsidR="006D351C" w:rsidTr="006D351C">
        <w:trPr>
          <w:trHeight w:val="315"/>
        </w:trPr>
        <w:tc>
          <w:tcPr>
            <w:tcW w:w="9581" w:type="dxa"/>
            <w:gridSpan w:val="5"/>
            <w:noWrap/>
            <w:vAlign w:val="bottom"/>
            <w:hideMark/>
          </w:tcPr>
          <w:p w:rsidR="006D351C" w:rsidRDefault="006D351C">
            <w:pPr>
              <w:jc w:val="right"/>
              <w:rPr>
                <w:color w:val="000000"/>
              </w:rPr>
            </w:pPr>
            <w:r>
              <w:rPr>
                <w:color w:val="000000"/>
              </w:rPr>
              <w:t>Приложение 4</w:t>
            </w:r>
          </w:p>
          <w:p w:rsidR="005C49FD" w:rsidRDefault="005C49FD" w:rsidP="005C49FD">
            <w:pPr>
              <w:jc w:val="right"/>
            </w:pPr>
            <w:r>
              <w:t>к решению</w:t>
            </w:r>
          </w:p>
          <w:p w:rsidR="005C49FD" w:rsidRDefault="005C49FD" w:rsidP="005C49FD">
            <w:pPr>
              <w:jc w:val="right"/>
            </w:pPr>
            <w:r>
              <w:t xml:space="preserve"> Совета депутатов</w:t>
            </w:r>
          </w:p>
          <w:p w:rsidR="005C49FD" w:rsidRDefault="005C49FD" w:rsidP="005C49FD">
            <w:pPr>
              <w:jc w:val="right"/>
            </w:pPr>
            <w:r>
              <w:t xml:space="preserve"> от 25.04.2017 № 269</w:t>
            </w:r>
          </w:p>
          <w:p w:rsidR="005C49FD" w:rsidRDefault="005C49FD">
            <w:pPr>
              <w:jc w:val="right"/>
              <w:rPr>
                <w:color w:val="000000"/>
              </w:rPr>
            </w:pPr>
          </w:p>
        </w:tc>
      </w:tr>
      <w:tr w:rsidR="006D351C" w:rsidTr="006D351C">
        <w:trPr>
          <w:trHeight w:val="555"/>
        </w:trPr>
        <w:tc>
          <w:tcPr>
            <w:tcW w:w="9581" w:type="dxa"/>
            <w:gridSpan w:val="5"/>
            <w:noWrap/>
            <w:vAlign w:val="bottom"/>
            <w:hideMark/>
          </w:tcPr>
          <w:p w:rsidR="006D351C" w:rsidRDefault="006D351C" w:rsidP="005C49FD">
            <w:pPr>
              <w:jc w:val="center"/>
              <w:rPr>
                <w:b/>
                <w:bCs/>
                <w:color w:val="000000"/>
              </w:rPr>
            </w:pPr>
            <w:r>
              <w:rPr>
                <w:b/>
                <w:bCs/>
                <w:color w:val="000000"/>
              </w:rPr>
              <w:t>Информация о финансировании дотаций Ножовского поселения</w:t>
            </w:r>
          </w:p>
        </w:tc>
      </w:tr>
      <w:tr w:rsidR="006D351C" w:rsidTr="006D351C">
        <w:trPr>
          <w:trHeight w:val="285"/>
        </w:trPr>
        <w:tc>
          <w:tcPr>
            <w:tcW w:w="9581" w:type="dxa"/>
            <w:gridSpan w:val="5"/>
            <w:noWrap/>
            <w:vAlign w:val="bottom"/>
            <w:hideMark/>
          </w:tcPr>
          <w:p w:rsidR="006D351C" w:rsidRDefault="006D351C" w:rsidP="005C49FD">
            <w:pPr>
              <w:jc w:val="center"/>
              <w:rPr>
                <w:b/>
                <w:bCs/>
                <w:color w:val="000000"/>
              </w:rPr>
            </w:pPr>
            <w:r>
              <w:rPr>
                <w:b/>
                <w:bCs/>
                <w:color w:val="000000"/>
              </w:rPr>
              <w:t>по состоянию на 01.01.2017 года</w:t>
            </w:r>
          </w:p>
        </w:tc>
      </w:tr>
      <w:tr w:rsidR="006D351C" w:rsidTr="006D351C">
        <w:trPr>
          <w:trHeight w:val="255"/>
        </w:trPr>
        <w:tc>
          <w:tcPr>
            <w:tcW w:w="9581" w:type="dxa"/>
            <w:gridSpan w:val="5"/>
            <w:noWrap/>
            <w:vAlign w:val="bottom"/>
            <w:hideMark/>
          </w:tcPr>
          <w:p w:rsidR="006D351C" w:rsidRDefault="006D351C">
            <w:pPr>
              <w:jc w:val="right"/>
              <w:rPr>
                <w:color w:val="000000"/>
              </w:rPr>
            </w:pPr>
            <w:r>
              <w:rPr>
                <w:color w:val="000000"/>
              </w:rPr>
              <w:t>тыс. рублей</w:t>
            </w:r>
          </w:p>
        </w:tc>
      </w:tr>
      <w:tr w:rsidR="006D351C" w:rsidTr="006D351C">
        <w:trPr>
          <w:trHeight w:val="630"/>
        </w:trPr>
        <w:tc>
          <w:tcPr>
            <w:tcW w:w="582" w:type="dxa"/>
            <w:tcBorders>
              <w:top w:val="single" w:sz="4" w:space="0" w:color="auto"/>
              <w:left w:val="single" w:sz="4" w:space="0" w:color="auto"/>
              <w:bottom w:val="single" w:sz="4" w:space="0" w:color="auto"/>
              <w:right w:val="single" w:sz="4" w:space="0" w:color="auto"/>
            </w:tcBorders>
            <w:hideMark/>
          </w:tcPr>
          <w:p w:rsidR="006D351C" w:rsidRDefault="006D351C">
            <w:pPr>
              <w:jc w:val="both"/>
              <w:rPr>
                <w:color w:val="000000"/>
              </w:rPr>
            </w:pPr>
            <w:r>
              <w:rPr>
                <w:color w:val="000000"/>
              </w:rPr>
              <w:t>N</w:t>
            </w:r>
          </w:p>
        </w:tc>
        <w:tc>
          <w:tcPr>
            <w:tcW w:w="3252" w:type="dxa"/>
            <w:tcBorders>
              <w:top w:val="single" w:sz="4" w:space="0" w:color="auto"/>
              <w:left w:val="nil"/>
              <w:bottom w:val="single" w:sz="4" w:space="0" w:color="auto"/>
              <w:right w:val="single" w:sz="4" w:space="0" w:color="auto"/>
            </w:tcBorders>
            <w:hideMark/>
          </w:tcPr>
          <w:p w:rsidR="006D351C" w:rsidRDefault="006D351C">
            <w:pPr>
              <w:jc w:val="both"/>
              <w:rPr>
                <w:color w:val="000000"/>
              </w:rPr>
            </w:pPr>
            <w:r>
              <w:rPr>
                <w:color w:val="000000"/>
              </w:rPr>
              <w:t>Наименование</w:t>
            </w:r>
          </w:p>
        </w:tc>
        <w:tc>
          <w:tcPr>
            <w:tcW w:w="1710" w:type="dxa"/>
            <w:tcBorders>
              <w:top w:val="single" w:sz="4" w:space="0" w:color="auto"/>
              <w:left w:val="nil"/>
              <w:bottom w:val="single" w:sz="4" w:space="0" w:color="auto"/>
              <w:right w:val="single" w:sz="4" w:space="0" w:color="auto"/>
            </w:tcBorders>
            <w:hideMark/>
          </w:tcPr>
          <w:p w:rsidR="006D351C" w:rsidRDefault="006D351C">
            <w:pPr>
              <w:jc w:val="both"/>
              <w:rPr>
                <w:color w:val="000000"/>
              </w:rPr>
            </w:pPr>
            <w:r>
              <w:rPr>
                <w:color w:val="000000"/>
              </w:rPr>
              <w:t>Бюджетные</w:t>
            </w:r>
          </w:p>
        </w:tc>
        <w:tc>
          <w:tcPr>
            <w:tcW w:w="1641" w:type="dxa"/>
            <w:tcBorders>
              <w:top w:val="single" w:sz="4" w:space="0" w:color="auto"/>
              <w:left w:val="nil"/>
              <w:bottom w:val="single" w:sz="4" w:space="0" w:color="auto"/>
              <w:right w:val="single" w:sz="4" w:space="0" w:color="auto"/>
            </w:tcBorders>
            <w:hideMark/>
          </w:tcPr>
          <w:p w:rsidR="006D351C" w:rsidRDefault="006D351C">
            <w:pPr>
              <w:jc w:val="both"/>
              <w:rPr>
                <w:color w:val="000000"/>
              </w:rPr>
            </w:pPr>
            <w:r>
              <w:rPr>
                <w:color w:val="000000"/>
              </w:rPr>
              <w:t>Фактическое</w:t>
            </w:r>
          </w:p>
        </w:tc>
        <w:tc>
          <w:tcPr>
            <w:tcW w:w="2396" w:type="dxa"/>
            <w:vMerge w:val="restart"/>
            <w:tcBorders>
              <w:top w:val="single" w:sz="4" w:space="0" w:color="auto"/>
              <w:left w:val="single" w:sz="4" w:space="0" w:color="auto"/>
              <w:bottom w:val="single" w:sz="4" w:space="0" w:color="auto"/>
              <w:right w:val="single" w:sz="4" w:space="0" w:color="auto"/>
            </w:tcBorders>
            <w:hideMark/>
          </w:tcPr>
          <w:p w:rsidR="006D351C" w:rsidRDefault="006D351C">
            <w:pPr>
              <w:jc w:val="both"/>
              <w:rPr>
                <w:color w:val="000000"/>
              </w:rPr>
            </w:pPr>
            <w:r>
              <w:rPr>
                <w:color w:val="000000"/>
              </w:rPr>
              <w:t xml:space="preserve">% финансирования </w:t>
            </w:r>
          </w:p>
        </w:tc>
      </w:tr>
      <w:tr w:rsidR="006D351C" w:rsidTr="006D351C">
        <w:trPr>
          <w:trHeight w:val="765"/>
        </w:trPr>
        <w:tc>
          <w:tcPr>
            <w:tcW w:w="582" w:type="dxa"/>
            <w:tcBorders>
              <w:top w:val="nil"/>
              <w:left w:val="single" w:sz="4" w:space="0" w:color="auto"/>
              <w:bottom w:val="single" w:sz="4" w:space="0" w:color="auto"/>
              <w:right w:val="single" w:sz="4" w:space="0" w:color="auto"/>
            </w:tcBorders>
            <w:hideMark/>
          </w:tcPr>
          <w:p w:rsidR="006D351C" w:rsidRDefault="006D351C">
            <w:pPr>
              <w:jc w:val="both"/>
              <w:rPr>
                <w:color w:val="000000"/>
              </w:rPr>
            </w:pPr>
            <w:r>
              <w:rPr>
                <w:color w:val="000000"/>
              </w:rPr>
              <w:t>п/п</w:t>
            </w:r>
          </w:p>
        </w:tc>
        <w:tc>
          <w:tcPr>
            <w:tcW w:w="3252"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поселения</w:t>
            </w:r>
          </w:p>
        </w:tc>
        <w:tc>
          <w:tcPr>
            <w:tcW w:w="1710"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назначения</w:t>
            </w:r>
          </w:p>
        </w:tc>
        <w:tc>
          <w:tcPr>
            <w:tcW w:w="1641"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финансирование</w:t>
            </w: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6D351C" w:rsidRDefault="006D351C">
            <w:pPr>
              <w:rPr>
                <w:color w:val="000000"/>
              </w:rPr>
            </w:pPr>
          </w:p>
        </w:tc>
      </w:tr>
      <w:tr w:rsidR="006D351C" w:rsidTr="006D351C">
        <w:trPr>
          <w:trHeight w:val="300"/>
        </w:trPr>
        <w:tc>
          <w:tcPr>
            <w:tcW w:w="582" w:type="dxa"/>
            <w:tcBorders>
              <w:top w:val="nil"/>
              <w:left w:val="single" w:sz="4" w:space="0" w:color="auto"/>
              <w:bottom w:val="single" w:sz="4" w:space="0" w:color="auto"/>
              <w:right w:val="single" w:sz="4" w:space="0" w:color="auto"/>
            </w:tcBorders>
            <w:hideMark/>
          </w:tcPr>
          <w:p w:rsidR="006D351C" w:rsidRDefault="006D351C">
            <w:pPr>
              <w:rPr>
                <w:rFonts w:ascii="Calibri" w:hAnsi="Calibri"/>
                <w:color w:val="000000"/>
                <w:sz w:val="22"/>
                <w:szCs w:val="22"/>
              </w:rPr>
            </w:pPr>
            <w:r>
              <w:rPr>
                <w:rFonts w:ascii="Calibri" w:hAnsi="Calibri"/>
                <w:color w:val="000000"/>
                <w:sz w:val="22"/>
                <w:szCs w:val="22"/>
              </w:rPr>
              <w:t> </w:t>
            </w:r>
          </w:p>
        </w:tc>
        <w:tc>
          <w:tcPr>
            <w:tcW w:w="3252" w:type="dxa"/>
            <w:tcBorders>
              <w:top w:val="nil"/>
              <w:left w:val="nil"/>
              <w:bottom w:val="single" w:sz="4" w:space="0" w:color="auto"/>
              <w:right w:val="single" w:sz="4" w:space="0" w:color="auto"/>
            </w:tcBorders>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на год</w:t>
            </w:r>
          </w:p>
        </w:tc>
        <w:tc>
          <w:tcPr>
            <w:tcW w:w="1641" w:type="dxa"/>
            <w:tcBorders>
              <w:top w:val="nil"/>
              <w:left w:val="nil"/>
              <w:bottom w:val="single" w:sz="4" w:space="0" w:color="auto"/>
              <w:right w:val="single" w:sz="4" w:space="0" w:color="auto"/>
            </w:tcBorders>
            <w:hideMark/>
          </w:tcPr>
          <w:p w:rsidR="006D351C" w:rsidRDefault="006D351C">
            <w:pPr>
              <w:rPr>
                <w:rFonts w:ascii="Calibri" w:hAnsi="Calibri"/>
                <w:color w:val="000000"/>
                <w:sz w:val="22"/>
                <w:szCs w:val="22"/>
              </w:rPr>
            </w:pPr>
            <w:r>
              <w:rPr>
                <w:rFonts w:ascii="Calibri" w:hAnsi="Calibri"/>
                <w:color w:val="000000"/>
                <w:sz w:val="22"/>
                <w:szCs w:val="22"/>
              </w:rPr>
              <w:t> </w:t>
            </w:r>
          </w:p>
        </w:tc>
        <w:tc>
          <w:tcPr>
            <w:tcW w:w="2396"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 xml:space="preserve">к году </w:t>
            </w:r>
          </w:p>
        </w:tc>
      </w:tr>
      <w:tr w:rsidR="006D351C" w:rsidTr="006D351C">
        <w:trPr>
          <w:trHeight w:val="315"/>
        </w:trPr>
        <w:tc>
          <w:tcPr>
            <w:tcW w:w="582" w:type="dxa"/>
            <w:tcBorders>
              <w:top w:val="nil"/>
              <w:left w:val="single" w:sz="4" w:space="0" w:color="auto"/>
              <w:bottom w:val="single" w:sz="4" w:space="0" w:color="auto"/>
              <w:right w:val="single" w:sz="4" w:space="0" w:color="auto"/>
            </w:tcBorders>
            <w:hideMark/>
          </w:tcPr>
          <w:p w:rsidR="006D351C" w:rsidRDefault="006D351C">
            <w:pPr>
              <w:jc w:val="both"/>
              <w:rPr>
                <w:color w:val="000000"/>
              </w:rPr>
            </w:pPr>
            <w:r>
              <w:rPr>
                <w:color w:val="000000"/>
              </w:rPr>
              <w:t>1</w:t>
            </w:r>
          </w:p>
        </w:tc>
        <w:tc>
          <w:tcPr>
            <w:tcW w:w="3252"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2</w:t>
            </w:r>
          </w:p>
        </w:tc>
        <w:tc>
          <w:tcPr>
            <w:tcW w:w="1710"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3</w:t>
            </w:r>
          </w:p>
        </w:tc>
        <w:tc>
          <w:tcPr>
            <w:tcW w:w="1641"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5</w:t>
            </w:r>
          </w:p>
        </w:tc>
        <w:tc>
          <w:tcPr>
            <w:tcW w:w="2396"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6</w:t>
            </w:r>
          </w:p>
        </w:tc>
      </w:tr>
      <w:tr w:rsidR="006D351C" w:rsidTr="006D351C">
        <w:trPr>
          <w:trHeight w:val="945"/>
        </w:trPr>
        <w:tc>
          <w:tcPr>
            <w:tcW w:w="582" w:type="dxa"/>
            <w:tcBorders>
              <w:top w:val="nil"/>
              <w:left w:val="single" w:sz="4" w:space="0" w:color="auto"/>
              <w:bottom w:val="single" w:sz="4" w:space="0" w:color="auto"/>
              <w:right w:val="single" w:sz="4" w:space="0" w:color="auto"/>
            </w:tcBorders>
            <w:hideMark/>
          </w:tcPr>
          <w:p w:rsidR="006D351C" w:rsidRDefault="006D351C">
            <w:pPr>
              <w:jc w:val="both"/>
              <w:rPr>
                <w:color w:val="000000"/>
              </w:rPr>
            </w:pPr>
            <w:r>
              <w:rPr>
                <w:color w:val="000000"/>
              </w:rPr>
              <w:t>1</w:t>
            </w:r>
          </w:p>
        </w:tc>
        <w:tc>
          <w:tcPr>
            <w:tcW w:w="3252"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Дотации бюджетам поселений на выравнивание бюджетной обеспеченности</w:t>
            </w:r>
          </w:p>
        </w:tc>
        <w:tc>
          <w:tcPr>
            <w:tcW w:w="1710"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605200,00</w:t>
            </w:r>
          </w:p>
        </w:tc>
        <w:tc>
          <w:tcPr>
            <w:tcW w:w="1641"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605200,00</w:t>
            </w:r>
          </w:p>
        </w:tc>
        <w:tc>
          <w:tcPr>
            <w:tcW w:w="2396"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100</w:t>
            </w:r>
          </w:p>
        </w:tc>
      </w:tr>
      <w:tr w:rsidR="006D351C" w:rsidTr="006D351C">
        <w:trPr>
          <w:trHeight w:val="945"/>
        </w:trPr>
        <w:tc>
          <w:tcPr>
            <w:tcW w:w="582" w:type="dxa"/>
            <w:tcBorders>
              <w:top w:val="nil"/>
              <w:left w:val="single" w:sz="4" w:space="0" w:color="auto"/>
              <w:bottom w:val="single" w:sz="4" w:space="0" w:color="auto"/>
              <w:right w:val="single" w:sz="4" w:space="0" w:color="auto"/>
            </w:tcBorders>
            <w:hideMark/>
          </w:tcPr>
          <w:p w:rsidR="006D351C" w:rsidRDefault="006D351C">
            <w:pPr>
              <w:jc w:val="both"/>
              <w:rPr>
                <w:color w:val="000000"/>
              </w:rPr>
            </w:pPr>
            <w:r>
              <w:rPr>
                <w:color w:val="000000"/>
              </w:rPr>
              <w:t>2</w:t>
            </w:r>
          </w:p>
        </w:tc>
        <w:tc>
          <w:tcPr>
            <w:tcW w:w="3252"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Дотации бюджетам поселений на поддержку мер по сбалансированности</w:t>
            </w:r>
          </w:p>
        </w:tc>
        <w:tc>
          <w:tcPr>
            <w:tcW w:w="1710"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4516800,00</w:t>
            </w:r>
          </w:p>
        </w:tc>
        <w:tc>
          <w:tcPr>
            <w:tcW w:w="1641"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4516800,00</w:t>
            </w:r>
          </w:p>
        </w:tc>
        <w:tc>
          <w:tcPr>
            <w:tcW w:w="2396"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100</w:t>
            </w:r>
          </w:p>
        </w:tc>
      </w:tr>
      <w:tr w:rsidR="006D351C" w:rsidTr="006D351C">
        <w:trPr>
          <w:trHeight w:val="315"/>
        </w:trPr>
        <w:tc>
          <w:tcPr>
            <w:tcW w:w="582" w:type="dxa"/>
            <w:tcBorders>
              <w:top w:val="nil"/>
              <w:left w:val="single" w:sz="4" w:space="0" w:color="auto"/>
              <w:bottom w:val="single" w:sz="4" w:space="0" w:color="auto"/>
              <w:right w:val="single" w:sz="4" w:space="0" w:color="auto"/>
            </w:tcBorders>
            <w:hideMark/>
          </w:tcPr>
          <w:p w:rsidR="006D351C" w:rsidRDefault="006D351C">
            <w:pPr>
              <w:jc w:val="both"/>
              <w:rPr>
                <w:b/>
                <w:bCs/>
                <w:color w:val="000000"/>
              </w:rPr>
            </w:pPr>
            <w:r>
              <w:rPr>
                <w:b/>
                <w:bCs/>
                <w:color w:val="000000"/>
              </w:rPr>
              <w:t> </w:t>
            </w:r>
          </w:p>
        </w:tc>
        <w:tc>
          <w:tcPr>
            <w:tcW w:w="3252" w:type="dxa"/>
            <w:tcBorders>
              <w:top w:val="nil"/>
              <w:left w:val="nil"/>
              <w:bottom w:val="single" w:sz="4" w:space="0" w:color="auto"/>
              <w:right w:val="single" w:sz="4" w:space="0" w:color="auto"/>
            </w:tcBorders>
            <w:hideMark/>
          </w:tcPr>
          <w:p w:rsidR="006D351C" w:rsidRDefault="006D351C">
            <w:pPr>
              <w:jc w:val="both"/>
              <w:rPr>
                <w:b/>
                <w:bCs/>
                <w:color w:val="000000"/>
              </w:rPr>
            </w:pPr>
            <w:r>
              <w:rPr>
                <w:b/>
                <w:bCs/>
                <w:color w:val="000000"/>
              </w:rPr>
              <w:t>ИТОГО:</w:t>
            </w:r>
          </w:p>
        </w:tc>
        <w:tc>
          <w:tcPr>
            <w:tcW w:w="1710" w:type="dxa"/>
            <w:tcBorders>
              <w:top w:val="nil"/>
              <w:left w:val="nil"/>
              <w:bottom w:val="single" w:sz="4" w:space="0" w:color="auto"/>
              <w:right w:val="single" w:sz="4" w:space="0" w:color="auto"/>
            </w:tcBorders>
            <w:hideMark/>
          </w:tcPr>
          <w:p w:rsidR="006D351C" w:rsidRDefault="006D351C">
            <w:pPr>
              <w:jc w:val="both"/>
              <w:rPr>
                <w:b/>
                <w:bCs/>
                <w:color w:val="000000"/>
              </w:rPr>
            </w:pPr>
            <w:r>
              <w:rPr>
                <w:b/>
                <w:bCs/>
                <w:color w:val="000000"/>
              </w:rPr>
              <w:t>5122000,00</w:t>
            </w:r>
          </w:p>
        </w:tc>
        <w:tc>
          <w:tcPr>
            <w:tcW w:w="1641" w:type="dxa"/>
            <w:tcBorders>
              <w:top w:val="nil"/>
              <w:left w:val="nil"/>
              <w:bottom w:val="single" w:sz="4" w:space="0" w:color="auto"/>
              <w:right w:val="single" w:sz="4" w:space="0" w:color="auto"/>
            </w:tcBorders>
            <w:hideMark/>
          </w:tcPr>
          <w:p w:rsidR="006D351C" w:rsidRDefault="006D351C">
            <w:pPr>
              <w:jc w:val="both"/>
              <w:rPr>
                <w:b/>
                <w:bCs/>
                <w:color w:val="000000"/>
              </w:rPr>
            </w:pPr>
            <w:r>
              <w:rPr>
                <w:b/>
                <w:bCs/>
                <w:color w:val="000000"/>
              </w:rPr>
              <w:t>5122000,00</w:t>
            </w:r>
          </w:p>
        </w:tc>
        <w:tc>
          <w:tcPr>
            <w:tcW w:w="2396"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100</w:t>
            </w:r>
          </w:p>
        </w:tc>
      </w:tr>
      <w:tr w:rsidR="006D351C" w:rsidTr="006D351C">
        <w:trPr>
          <w:trHeight w:val="315"/>
        </w:trPr>
        <w:tc>
          <w:tcPr>
            <w:tcW w:w="582" w:type="dxa"/>
            <w:noWrap/>
            <w:vAlign w:val="bottom"/>
            <w:hideMark/>
          </w:tcPr>
          <w:p w:rsidR="006D351C" w:rsidRDefault="006D351C">
            <w:pPr>
              <w:rPr>
                <w:color w:val="000000"/>
              </w:rPr>
            </w:pPr>
          </w:p>
        </w:tc>
        <w:tc>
          <w:tcPr>
            <w:tcW w:w="3252" w:type="dxa"/>
            <w:noWrap/>
            <w:vAlign w:val="bottom"/>
            <w:hideMark/>
          </w:tcPr>
          <w:p w:rsidR="006D351C" w:rsidRDefault="006D351C">
            <w:pPr>
              <w:rPr>
                <w:sz w:val="20"/>
                <w:szCs w:val="20"/>
              </w:rPr>
            </w:pPr>
          </w:p>
        </w:tc>
        <w:tc>
          <w:tcPr>
            <w:tcW w:w="1710" w:type="dxa"/>
            <w:noWrap/>
            <w:vAlign w:val="bottom"/>
            <w:hideMark/>
          </w:tcPr>
          <w:p w:rsidR="006D351C" w:rsidRDefault="006D351C">
            <w:pPr>
              <w:rPr>
                <w:sz w:val="20"/>
                <w:szCs w:val="20"/>
              </w:rPr>
            </w:pPr>
          </w:p>
        </w:tc>
        <w:tc>
          <w:tcPr>
            <w:tcW w:w="1641" w:type="dxa"/>
            <w:noWrap/>
            <w:vAlign w:val="bottom"/>
            <w:hideMark/>
          </w:tcPr>
          <w:p w:rsidR="006D351C" w:rsidRDefault="006D351C">
            <w:pPr>
              <w:rPr>
                <w:sz w:val="20"/>
                <w:szCs w:val="20"/>
              </w:rPr>
            </w:pPr>
          </w:p>
        </w:tc>
        <w:tc>
          <w:tcPr>
            <w:tcW w:w="2396" w:type="dxa"/>
            <w:noWrap/>
            <w:vAlign w:val="bottom"/>
            <w:hideMark/>
          </w:tcPr>
          <w:p w:rsidR="006D351C" w:rsidRDefault="006D351C">
            <w:pPr>
              <w:rPr>
                <w:sz w:val="20"/>
                <w:szCs w:val="20"/>
              </w:rPr>
            </w:pPr>
          </w:p>
        </w:tc>
      </w:tr>
    </w:tbl>
    <w:p w:rsidR="006D351C" w:rsidRDefault="006D351C" w:rsidP="006D351C">
      <w:pPr>
        <w:jc w:val="both"/>
        <w:rPr>
          <w:b/>
        </w:rPr>
      </w:pPr>
    </w:p>
    <w:p w:rsidR="006D351C" w:rsidRDefault="006D351C" w:rsidP="006D351C">
      <w:pPr>
        <w:jc w:val="both"/>
        <w:rPr>
          <w:b/>
        </w:rPr>
      </w:pPr>
    </w:p>
    <w:p w:rsidR="006D351C" w:rsidRDefault="006D351C" w:rsidP="006D351C">
      <w:pPr>
        <w:jc w:val="both"/>
        <w:rPr>
          <w:b/>
        </w:rPr>
      </w:pPr>
    </w:p>
    <w:p w:rsidR="006D351C" w:rsidRDefault="006D351C" w:rsidP="006D351C">
      <w:pPr>
        <w:jc w:val="both"/>
        <w:rPr>
          <w:b/>
        </w:rPr>
      </w:pPr>
    </w:p>
    <w:p w:rsidR="006D351C" w:rsidRDefault="006D351C" w:rsidP="006D351C">
      <w:pPr>
        <w:jc w:val="both"/>
        <w:rPr>
          <w:b/>
        </w:rPr>
      </w:pPr>
    </w:p>
    <w:p w:rsidR="006D351C" w:rsidRDefault="006D351C" w:rsidP="006D351C">
      <w:pPr>
        <w:jc w:val="both"/>
        <w:rPr>
          <w:b/>
        </w:rPr>
      </w:pPr>
    </w:p>
    <w:tbl>
      <w:tblPr>
        <w:tblW w:w="9513" w:type="dxa"/>
        <w:tblInd w:w="98" w:type="dxa"/>
        <w:tblLook w:val="04A0" w:firstRow="1" w:lastRow="0" w:firstColumn="1" w:lastColumn="0" w:noHBand="0" w:noVBand="1"/>
      </w:tblPr>
      <w:tblGrid>
        <w:gridCol w:w="724"/>
        <w:gridCol w:w="2977"/>
        <w:gridCol w:w="1559"/>
        <w:gridCol w:w="1985"/>
        <w:gridCol w:w="2268"/>
      </w:tblGrid>
      <w:tr w:rsidR="006D351C" w:rsidTr="005C49FD">
        <w:trPr>
          <w:trHeight w:val="315"/>
        </w:trPr>
        <w:tc>
          <w:tcPr>
            <w:tcW w:w="9513" w:type="dxa"/>
            <w:gridSpan w:val="5"/>
            <w:noWrap/>
            <w:vAlign w:val="bottom"/>
            <w:hideMark/>
          </w:tcPr>
          <w:p w:rsidR="006D351C" w:rsidRDefault="006D351C">
            <w:pPr>
              <w:jc w:val="right"/>
              <w:rPr>
                <w:color w:val="000000"/>
              </w:rPr>
            </w:pPr>
            <w:r>
              <w:rPr>
                <w:color w:val="000000"/>
              </w:rPr>
              <w:t>Приложение 5</w:t>
            </w:r>
          </w:p>
          <w:p w:rsidR="005C49FD" w:rsidRDefault="005C49FD" w:rsidP="005C49FD">
            <w:pPr>
              <w:jc w:val="right"/>
            </w:pPr>
            <w:r>
              <w:t>к решению</w:t>
            </w:r>
          </w:p>
          <w:p w:rsidR="005C49FD" w:rsidRDefault="005C49FD" w:rsidP="005C49FD">
            <w:pPr>
              <w:jc w:val="right"/>
            </w:pPr>
            <w:r>
              <w:t xml:space="preserve"> Совета депутатов</w:t>
            </w:r>
          </w:p>
          <w:p w:rsidR="005C49FD" w:rsidRDefault="005C49FD" w:rsidP="005C49FD">
            <w:pPr>
              <w:jc w:val="right"/>
            </w:pPr>
            <w:r>
              <w:t xml:space="preserve"> от 25.04.2017 № 269</w:t>
            </w:r>
          </w:p>
          <w:p w:rsidR="005C49FD" w:rsidRDefault="005C49FD">
            <w:pPr>
              <w:jc w:val="right"/>
              <w:rPr>
                <w:color w:val="000000"/>
              </w:rPr>
            </w:pPr>
          </w:p>
        </w:tc>
      </w:tr>
      <w:tr w:rsidR="006D351C" w:rsidTr="005C49FD">
        <w:trPr>
          <w:trHeight w:val="300"/>
        </w:trPr>
        <w:tc>
          <w:tcPr>
            <w:tcW w:w="9513" w:type="dxa"/>
            <w:gridSpan w:val="5"/>
            <w:noWrap/>
            <w:vAlign w:val="bottom"/>
            <w:hideMark/>
          </w:tcPr>
          <w:p w:rsidR="006D351C" w:rsidRDefault="006D351C" w:rsidP="005C49FD">
            <w:pPr>
              <w:jc w:val="center"/>
              <w:rPr>
                <w:b/>
                <w:bCs/>
                <w:color w:val="000000"/>
              </w:rPr>
            </w:pPr>
            <w:r>
              <w:rPr>
                <w:b/>
                <w:bCs/>
                <w:color w:val="000000"/>
              </w:rPr>
              <w:t>Информация о доходах от предпринимательской и иной приносящей доход деятельности и их использовании по состоянию на 01 октября 2015 года</w:t>
            </w:r>
          </w:p>
        </w:tc>
      </w:tr>
      <w:tr w:rsidR="006D351C" w:rsidTr="005C49FD">
        <w:trPr>
          <w:trHeight w:val="300"/>
        </w:trPr>
        <w:tc>
          <w:tcPr>
            <w:tcW w:w="9513" w:type="dxa"/>
            <w:gridSpan w:val="5"/>
            <w:noWrap/>
            <w:vAlign w:val="bottom"/>
            <w:hideMark/>
          </w:tcPr>
          <w:p w:rsidR="006D351C" w:rsidRDefault="006D351C" w:rsidP="005C49FD">
            <w:pPr>
              <w:jc w:val="center"/>
              <w:rPr>
                <w:b/>
                <w:bCs/>
                <w:color w:val="000000"/>
              </w:rPr>
            </w:pPr>
            <w:r>
              <w:rPr>
                <w:b/>
                <w:bCs/>
                <w:color w:val="000000"/>
              </w:rPr>
              <w:t>по состоянию на 01.01.2017 года</w:t>
            </w:r>
          </w:p>
        </w:tc>
      </w:tr>
      <w:tr w:rsidR="006D351C" w:rsidTr="005C49FD">
        <w:trPr>
          <w:trHeight w:val="315"/>
        </w:trPr>
        <w:tc>
          <w:tcPr>
            <w:tcW w:w="9513" w:type="dxa"/>
            <w:gridSpan w:val="5"/>
            <w:tcBorders>
              <w:top w:val="nil"/>
              <w:left w:val="nil"/>
              <w:bottom w:val="single" w:sz="4" w:space="0" w:color="auto"/>
              <w:right w:val="nil"/>
            </w:tcBorders>
            <w:noWrap/>
            <w:vAlign w:val="bottom"/>
            <w:hideMark/>
          </w:tcPr>
          <w:p w:rsidR="006D351C" w:rsidRDefault="006D351C">
            <w:pPr>
              <w:jc w:val="right"/>
              <w:rPr>
                <w:color w:val="000000"/>
              </w:rPr>
            </w:pPr>
            <w:r>
              <w:rPr>
                <w:color w:val="000000"/>
              </w:rPr>
              <w:t>тыс. рублей</w:t>
            </w:r>
          </w:p>
        </w:tc>
      </w:tr>
      <w:tr w:rsidR="006D351C" w:rsidTr="005C49FD">
        <w:trPr>
          <w:trHeight w:val="300"/>
        </w:trPr>
        <w:tc>
          <w:tcPr>
            <w:tcW w:w="724"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N п/п</w:t>
            </w:r>
          </w:p>
        </w:tc>
        <w:tc>
          <w:tcPr>
            <w:tcW w:w="2977"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2"/>
                <w:szCs w:val="22"/>
              </w:rPr>
            </w:pPr>
            <w:r>
              <w:rPr>
                <w:color w:val="000000"/>
                <w:sz w:val="22"/>
                <w:szCs w:val="22"/>
              </w:rPr>
              <w:t>Наименование учреждения</w:t>
            </w:r>
          </w:p>
        </w:tc>
        <w:tc>
          <w:tcPr>
            <w:tcW w:w="1559"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2"/>
                <w:szCs w:val="22"/>
              </w:rPr>
            </w:pPr>
            <w:r>
              <w:rPr>
                <w:color w:val="000000"/>
                <w:sz w:val="22"/>
                <w:szCs w:val="22"/>
              </w:rPr>
              <w:t>Остаток на начало отчетного периода</w:t>
            </w:r>
          </w:p>
        </w:tc>
        <w:tc>
          <w:tcPr>
            <w:tcW w:w="1985"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 xml:space="preserve">Расходы за </w:t>
            </w:r>
            <w:proofErr w:type="gramStart"/>
            <w:r>
              <w:rPr>
                <w:color w:val="000000"/>
                <w:sz w:val="22"/>
                <w:szCs w:val="22"/>
              </w:rPr>
              <w:t>период  с</w:t>
            </w:r>
            <w:proofErr w:type="gramEnd"/>
            <w:r>
              <w:rPr>
                <w:color w:val="000000"/>
                <w:sz w:val="22"/>
                <w:szCs w:val="22"/>
              </w:rPr>
              <w:t xml:space="preserve"> начала года</w:t>
            </w:r>
          </w:p>
        </w:tc>
        <w:tc>
          <w:tcPr>
            <w:tcW w:w="2268" w:type="dxa"/>
            <w:vMerge w:val="restart"/>
            <w:tcBorders>
              <w:top w:val="nil"/>
              <w:left w:val="single" w:sz="4" w:space="0" w:color="auto"/>
              <w:bottom w:val="single" w:sz="4" w:space="0" w:color="000000"/>
              <w:right w:val="nil"/>
            </w:tcBorders>
            <w:hideMark/>
          </w:tcPr>
          <w:p w:rsidR="006D351C" w:rsidRDefault="006D351C">
            <w:pPr>
              <w:jc w:val="both"/>
              <w:rPr>
                <w:color w:val="000000"/>
                <w:sz w:val="22"/>
                <w:szCs w:val="22"/>
              </w:rPr>
            </w:pPr>
            <w:r>
              <w:rPr>
                <w:color w:val="000000"/>
                <w:sz w:val="22"/>
                <w:szCs w:val="22"/>
              </w:rPr>
              <w:t>Остаток на конец отчетного периода</w:t>
            </w:r>
          </w:p>
        </w:tc>
      </w:tr>
      <w:tr w:rsidR="006D351C" w:rsidTr="005C49FD">
        <w:trPr>
          <w:trHeight w:val="97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000000"/>
              <w:right w:val="nil"/>
            </w:tcBorders>
            <w:vAlign w:val="center"/>
            <w:hideMark/>
          </w:tcPr>
          <w:p w:rsidR="006D351C" w:rsidRDefault="006D351C">
            <w:pPr>
              <w:rPr>
                <w:color w:val="000000"/>
                <w:sz w:val="22"/>
                <w:szCs w:val="22"/>
              </w:rPr>
            </w:pPr>
          </w:p>
        </w:tc>
      </w:tr>
      <w:tr w:rsidR="006D351C" w:rsidTr="005C49FD">
        <w:trPr>
          <w:trHeight w:val="31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rPr>
            </w:pPr>
            <w:r>
              <w:rPr>
                <w:color w:val="000000"/>
              </w:rPr>
              <w:t>1</w:t>
            </w:r>
          </w:p>
        </w:tc>
        <w:tc>
          <w:tcPr>
            <w:tcW w:w="2977" w:type="dxa"/>
            <w:tcBorders>
              <w:top w:val="nil"/>
              <w:left w:val="nil"/>
              <w:bottom w:val="single" w:sz="4" w:space="0" w:color="auto"/>
              <w:right w:val="single" w:sz="4" w:space="0" w:color="auto"/>
            </w:tcBorders>
            <w:hideMark/>
          </w:tcPr>
          <w:p w:rsidR="006D351C" w:rsidRDefault="006D351C">
            <w:pPr>
              <w:jc w:val="both"/>
              <w:rPr>
                <w:color w:val="000000"/>
              </w:rPr>
            </w:pPr>
            <w:proofErr w:type="spellStart"/>
            <w:r>
              <w:rPr>
                <w:color w:val="000000"/>
              </w:rPr>
              <w:t>Ножовский</w:t>
            </w:r>
            <w:proofErr w:type="spellEnd"/>
            <w:r>
              <w:rPr>
                <w:color w:val="000000"/>
              </w:rPr>
              <w:t xml:space="preserve"> дом культуры</w:t>
            </w:r>
          </w:p>
        </w:tc>
        <w:tc>
          <w:tcPr>
            <w:tcW w:w="1559"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0</w:t>
            </w:r>
          </w:p>
        </w:tc>
        <w:tc>
          <w:tcPr>
            <w:tcW w:w="1985"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59492,21</w:t>
            </w:r>
          </w:p>
        </w:tc>
        <w:tc>
          <w:tcPr>
            <w:tcW w:w="2268" w:type="dxa"/>
            <w:tcBorders>
              <w:top w:val="nil"/>
              <w:left w:val="nil"/>
              <w:bottom w:val="single" w:sz="4" w:space="0" w:color="auto"/>
              <w:right w:val="nil"/>
            </w:tcBorders>
            <w:hideMark/>
          </w:tcPr>
          <w:p w:rsidR="006D351C" w:rsidRDefault="006D351C">
            <w:pPr>
              <w:jc w:val="both"/>
              <w:rPr>
                <w:color w:val="000000"/>
              </w:rPr>
            </w:pPr>
            <w:r>
              <w:rPr>
                <w:color w:val="000000"/>
              </w:rPr>
              <w:t>0</w:t>
            </w:r>
          </w:p>
        </w:tc>
      </w:tr>
      <w:tr w:rsidR="006D351C" w:rsidTr="005C49FD">
        <w:trPr>
          <w:trHeight w:val="315"/>
        </w:trPr>
        <w:tc>
          <w:tcPr>
            <w:tcW w:w="724"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Итого</w:t>
            </w:r>
          </w:p>
        </w:tc>
        <w:tc>
          <w:tcPr>
            <w:tcW w:w="1559"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985" w:type="dxa"/>
            <w:tcBorders>
              <w:top w:val="nil"/>
              <w:left w:val="nil"/>
              <w:bottom w:val="single" w:sz="4" w:space="0" w:color="auto"/>
              <w:right w:val="single" w:sz="4" w:space="0" w:color="auto"/>
            </w:tcBorders>
            <w:hideMark/>
          </w:tcPr>
          <w:p w:rsidR="006D351C" w:rsidRDefault="006D351C">
            <w:pPr>
              <w:jc w:val="both"/>
              <w:rPr>
                <w:color w:val="000000"/>
              </w:rPr>
            </w:pPr>
            <w:r>
              <w:rPr>
                <w:color w:val="000000"/>
              </w:rPr>
              <w:t>59 492,21</w:t>
            </w:r>
          </w:p>
        </w:tc>
        <w:tc>
          <w:tcPr>
            <w:tcW w:w="2268" w:type="dxa"/>
            <w:tcBorders>
              <w:top w:val="nil"/>
              <w:left w:val="nil"/>
              <w:bottom w:val="single" w:sz="4" w:space="0" w:color="auto"/>
              <w:right w:val="nil"/>
            </w:tcBorders>
            <w:hideMark/>
          </w:tcPr>
          <w:p w:rsidR="006D351C" w:rsidRDefault="006D351C">
            <w:pPr>
              <w:jc w:val="both"/>
              <w:rPr>
                <w:color w:val="000000"/>
                <w:sz w:val="20"/>
                <w:szCs w:val="20"/>
              </w:rPr>
            </w:pPr>
            <w:r>
              <w:rPr>
                <w:color w:val="000000"/>
                <w:sz w:val="20"/>
                <w:szCs w:val="20"/>
              </w:rPr>
              <w:t> </w:t>
            </w:r>
          </w:p>
        </w:tc>
      </w:tr>
    </w:tbl>
    <w:p w:rsidR="006D351C" w:rsidRDefault="006D351C" w:rsidP="006D351C">
      <w:pPr>
        <w:jc w:val="both"/>
        <w:rPr>
          <w:b/>
        </w:rPr>
      </w:pPr>
    </w:p>
    <w:tbl>
      <w:tblPr>
        <w:tblW w:w="10395" w:type="dxa"/>
        <w:tblInd w:w="98" w:type="dxa"/>
        <w:tblLook w:val="04A0" w:firstRow="1" w:lastRow="0" w:firstColumn="1" w:lastColumn="0" w:noHBand="0" w:noVBand="1"/>
      </w:tblPr>
      <w:tblGrid>
        <w:gridCol w:w="1149"/>
        <w:gridCol w:w="3261"/>
        <w:gridCol w:w="2268"/>
        <w:gridCol w:w="1701"/>
        <w:gridCol w:w="444"/>
        <w:gridCol w:w="236"/>
        <w:gridCol w:w="1100"/>
        <w:gridCol w:w="236"/>
      </w:tblGrid>
      <w:tr w:rsidR="006D351C" w:rsidTr="005C49FD">
        <w:trPr>
          <w:gridAfter w:val="1"/>
          <w:wAfter w:w="236" w:type="dxa"/>
          <w:trHeight w:val="315"/>
        </w:trPr>
        <w:tc>
          <w:tcPr>
            <w:tcW w:w="10159" w:type="dxa"/>
            <w:gridSpan w:val="7"/>
            <w:noWrap/>
            <w:vAlign w:val="bottom"/>
            <w:hideMark/>
          </w:tcPr>
          <w:p w:rsidR="006D351C" w:rsidRDefault="006D351C">
            <w:pPr>
              <w:jc w:val="right"/>
              <w:rPr>
                <w:color w:val="000000"/>
              </w:rPr>
            </w:pPr>
            <w:r>
              <w:rPr>
                <w:color w:val="000000"/>
              </w:rPr>
              <w:t>Приложение 6</w:t>
            </w:r>
          </w:p>
          <w:p w:rsidR="005C49FD" w:rsidRDefault="005C49FD" w:rsidP="005C49FD">
            <w:pPr>
              <w:jc w:val="right"/>
            </w:pPr>
            <w:r>
              <w:t>к решению</w:t>
            </w:r>
          </w:p>
          <w:p w:rsidR="005C49FD" w:rsidRDefault="005C49FD" w:rsidP="005C49FD">
            <w:pPr>
              <w:jc w:val="right"/>
            </w:pPr>
            <w:r>
              <w:t xml:space="preserve"> Совета депутатов</w:t>
            </w:r>
          </w:p>
          <w:p w:rsidR="005C49FD" w:rsidRDefault="005C49FD" w:rsidP="005C49FD">
            <w:pPr>
              <w:jc w:val="right"/>
            </w:pPr>
            <w:r>
              <w:t xml:space="preserve"> от 25.04.2017 № 269</w:t>
            </w:r>
          </w:p>
          <w:p w:rsidR="005C49FD" w:rsidRDefault="005C49FD">
            <w:pPr>
              <w:jc w:val="right"/>
              <w:rPr>
                <w:color w:val="000000"/>
              </w:rPr>
            </w:pPr>
          </w:p>
        </w:tc>
      </w:tr>
      <w:tr w:rsidR="006D351C" w:rsidTr="005C49FD">
        <w:trPr>
          <w:gridAfter w:val="1"/>
          <w:wAfter w:w="236" w:type="dxa"/>
          <w:trHeight w:val="300"/>
        </w:trPr>
        <w:tc>
          <w:tcPr>
            <w:tcW w:w="10159" w:type="dxa"/>
            <w:gridSpan w:val="7"/>
            <w:noWrap/>
            <w:vAlign w:val="bottom"/>
            <w:hideMark/>
          </w:tcPr>
          <w:p w:rsidR="006D351C" w:rsidRDefault="006D351C" w:rsidP="005C49FD">
            <w:pPr>
              <w:jc w:val="both"/>
              <w:rPr>
                <w:b/>
                <w:bCs/>
                <w:color w:val="000000"/>
              </w:rPr>
            </w:pPr>
            <w:r>
              <w:rPr>
                <w:b/>
                <w:bCs/>
                <w:color w:val="000000"/>
              </w:rPr>
              <w:t xml:space="preserve">Информация об использовании средств резервного фонда Ножовского поселения по состоянию </w:t>
            </w:r>
            <w:r w:rsidR="005C49FD">
              <w:rPr>
                <w:b/>
                <w:bCs/>
                <w:color w:val="000000"/>
              </w:rPr>
              <w:t>по состоянию на 01.01.2017 года</w:t>
            </w:r>
          </w:p>
        </w:tc>
      </w:tr>
      <w:tr w:rsidR="006D351C" w:rsidTr="005C49FD">
        <w:trPr>
          <w:gridAfter w:val="1"/>
          <w:wAfter w:w="236" w:type="dxa"/>
          <w:trHeight w:val="300"/>
        </w:trPr>
        <w:tc>
          <w:tcPr>
            <w:tcW w:w="10159" w:type="dxa"/>
            <w:gridSpan w:val="7"/>
            <w:noWrap/>
            <w:vAlign w:val="bottom"/>
            <w:hideMark/>
          </w:tcPr>
          <w:p w:rsidR="006D351C" w:rsidRDefault="006D351C">
            <w:pPr>
              <w:jc w:val="both"/>
              <w:rPr>
                <w:b/>
                <w:bCs/>
                <w:color w:val="000000"/>
              </w:rPr>
            </w:pPr>
          </w:p>
        </w:tc>
      </w:tr>
      <w:tr w:rsidR="006D351C" w:rsidTr="005C49FD">
        <w:trPr>
          <w:trHeight w:val="300"/>
        </w:trPr>
        <w:tc>
          <w:tcPr>
            <w:tcW w:w="8823" w:type="dxa"/>
            <w:gridSpan w:val="5"/>
            <w:noWrap/>
            <w:vAlign w:val="bottom"/>
            <w:hideMark/>
          </w:tcPr>
          <w:p w:rsidR="006D351C" w:rsidRDefault="006D351C">
            <w:pPr>
              <w:rPr>
                <w:rFonts w:ascii="Calibri" w:hAnsi="Calibri"/>
                <w:color w:val="000000"/>
                <w:sz w:val="22"/>
                <w:szCs w:val="22"/>
              </w:rPr>
            </w:pPr>
            <w:r>
              <w:rPr>
                <w:rFonts w:ascii="Calibri" w:hAnsi="Calibri"/>
                <w:color w:val="000000"/>
                <w:sz w:val="22"/>
                <w:szCs w:val="22"/>
              </w:rPr>
              <w:t xml:space="preserve">Предусмотрено в бюджете поселения на год 10000-00 </w:t>
            </w:r>
            <w:proofErr w:type="spellStart"/>
            <w:r>
              <w:rPr>
                <w:rFonts w:ascii="Calibri" w:hAnsi="Calibri"/>
                <w:color w:val="000000"/>
                <w:sz w:val="22"/>
                <w:szCs w:val="22"/>
              </w:rPr>
              <w:t>тыс.руб</w:t>
            </w:r>
            <w:proofErr w:type="spellEnd"/>
            <w:r>
              <w:rPr>
                <w:rFonts w:ascii="Calibri" w:hAnsi="Calibri"/>
                <w:color w:val="000000"/>
                <w:sz w:val="22"/>
                <w:szCs w:val="22"/>
              </w:rPr>
              <w:t>.</w:t>
            </w:r>
          </w:p>
        </w:tc>
        <w:tc>
          <w:tcPr>
            <w:tcW w:w="236" w:type="dxa"/>
            <w:noWrap/>
            <w:vAlign w:val="bottom"/>
            <w:hideMark/>
          </w:tcPr>
          <w:p w:rsidR="006D351C" w:rsidRDefault="006D351C">
            <w:pPr>
              <w:rPr>
                <w:rFonts w:ascii="Calibri" w:hAnsi="Calibri"/>
                <w:color w:val="000000"/>
                <w:sz w:val="22"/>
                <w:szCs w:val="22"/>
              </w:rPr>
            </w:pPr>
          </w:p>
        </w:tc>
        <w:tc>
          <w:tcPr>
            <w:tcW w:w="1336" w:type="dxa"/>
            <w:gridSpan w:val="2"/>
            <w:noWrap/>
            <w:vAlign w:val="bottom"/>
            <w:hideMark/>
          </w:tcPr>
          <w:p w:rsidR="006D351C" w:rsidRDefault="006D351C">
            <w:pPr>
              <w:rPr>
                <w:sz w:val="20"/>
                <w:szCs w:val="20"/>
              </w:rPr>
            </w:pPr>
          </w:p>
        </w:tc>
      </w:tr>
      <w:tr w:rsidR="006D351C" w:rsidTr="005C49FD">
        <w:trPr>
          <w:gridAfter w:val="1"/>
          <w:wAfter w:w="236" w:type="dxa"/>
          <w:trHeight w:val="315"/>
        </w:trPr>
        <w:tc>
          <w:tcPr>
            <w:tcW w:w="10159" w:type="dxa"/>
            <w:gridSpan w:val="7"/>
            <w:tcBorders>
              <w:top w:val="nil"/>
              <w:left w:val="nil"/>
              <w:bottom w:val="single" w:sz="4" w:space="0" w:color="auto"/>
              <w:right w:val="nil"/>
            </w:tcBorders>
            <w:noWrap/>
            <w:vAlign w:val="bottom"/>
            <w:hideMark/>
          </w:tcPr>
          <w:p w:rsidR="006D351C" w:rsidRDefault="006D351C">
            <w:pPr>
              <w:jc w:val="right"/>
              <w:rPr>
                <w:color w:val="000000"/>
              </w:rPr>
            </w:pPr>
            <w:r>
              <w:rPr>
                <w:color w:val="000000"/>
              </w:rPr>
              <w:t>тыс. рублей</w:t>
            </w:r>
          </w:p>
        </w:tc>
      </w:tr>
      <w:tr w:rsidR="006D351C" w:rsidTr="005C49FD">
        <w:trPr>
          <w:gridAfter w:val="1"/>
          <w:wAfter w:w="236" w:type="dxa"/>
          <w:trHeight w:val="300"/>
        </w:trPr>
        <w:tc>
          <w:tcPr>
            <w:tcW w:w="1149"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 xml:space="preserve">Дата </w:t>
            </w:r>
          </w:p>
        </w:tc>
        <w:tc>
          <w:tcPr>
            <w:tcW w:w="3261"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2"/>
                <w:szCs w:val="22"/>
              </w:rPr>
            </w:pPr>
            <w:r>
              <w:rPr>
                <w:color w:val="000000"/>
                <w:sz w:val="22"/>
                <w:szCs w:val="22"/>
              </w:rPr>
              <w:t>Номер документа</w:t>
            </w:r>
          </w:p>
        </w:tc>
        <w:tc>
          <w:tcPr>
            <w:tcW w:w="2268" w:type="dxa"/>
            <w:vMerge w:val="restart"/>
            <w:tcBorders>
              <w:top w:val="nil"/>
              <w:left w:val="single" w:sz="4" w:space="0" w:color="auto"/>
              <w:bottom w:val="single" w:sz="4" w:space="0" w:color="auto"/>
              <w:right w:val="single" w:sz="4" w:space="0" w:color="auto"/>
            </w:tcBorders>
            <w:hideMark/>
          </w:tcPr>
          <w:p w:rsidR="006D351C" w:rsidRDefault="006D351C">
            <w:pPr>
              <w:jc w:val="both"/>
              <w:rPr>
                <w:color w:val="000000"/>
                <w:sz w:val="22"/>
                <w:szCs w:val="22"/>
              </w:rPr>
            </w:pPr>
            <w:r>
              <w:rPr>
                <w:color w:val="000000"/>
                <w:sz w:val="22"/>
                <w:szCs w:val="22"/>
              </w:rPr>
              <w:t xml:space="preserve">Наименование распорядителей получателей бюджетных средств </w:t>
            </w:r>
          </w:p>
        </w:tc>
        <w:tc>
          <w:tcPr>
            <w:tcW w:w="1701" w:type="dxa"/>
            <w:vMerge w:val="restart"/>
            <w:tcBorders>
              <w:top w:val="nil"/>
              <w:left w:val="single" w:sz="4" w:space="0" w:color="auto"/>
              <w:bottom w:val="single" w:sz="4" w:space="0" w:color="000000"/>
              <w:right w:val="single" w:sz="4" w:space="0" w:color="auto"/>
            </w:tcBorders>
            <w:hideMark/>
          </w:tcPr>
          <w:p w:rsidR="006D351C" w:rsidRDefault="006D351C">
            <w:pPr>
              <w:jc w:val="both"/>
              <w:rPr>
                <w:color w:val="000000"/>
                <w:sz w:val="22"/>
                <w:szCs w:val="22"/>
              </w:rPr>
            </w:pPr>
            <w:r>
              <w:rPr>
                <w:color w:val="000000"/>
                <w:sz w:val="22"/>
                <w:szCs w:val="22"/>
              </w:rPr>
              <w:t>Выделено по распоряжению главы администрации поселения</w:t>
            </w:r>
          </w:p>
        </w:tc>
        <w:tc>
          <w:tcPr>
            <w:tcW w:w="1780" w:type="dxa"/>
            <w:gridSpan w:val="3"/>
            <w:vMerge w:val="restart"/>
            <w:tcBorders>
              <w:top w:val="nil"/>
              <w:left w:val="single" w:sz="4" w:space="0" w:color="auto"/>
              <w:bottom w:val="single" w:sz="4" w:space="0" w:color="000000"/>
              <w:right w:val="nil"/>
            </w:tcBorders>
            <w:hideMark/>
          </w:tcPr>
          <w:p w:rsidR="006D351C" w:rsidRDefault="006D351C">
            <w:pPr>
              <w:jc w:val="both"/>
              <w:rPr>
                <w:color w:val="000000"/>
                <w:sz w:val="22"/>
                <w:szCs w:val="22"/>
              </w:rPr>
            </w:pPr>
            <w:r>
              <w:rPr>
                <w:color w:val="000000"/>
                <w:sz w:val="22"/>
                <w:szCs w:val="22"/>
              </w:rPr>
              <w:t>Фактическое финансирование ФЭУ</w:t>
            </w:r>
          </w:p>
        </w:tc>
      </w:tr>
      <w:tr w:rsidR="006D351C" w:rsidTr="005C49FD">
        <w:trPr>
          <w:gridAfter w:val="1"/>
          <w:wAfter w:w="236" w:type="dxa"/>
          <w:trHeight w:val="1275"/>
        </w:trPr>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D351C" w:rsidRDefault="006D351C">
            <w:pPr>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6D351C" w:rsidRDefault="006D351C">
            <w:pPr>
              <w:rPr>
                <w:color w:val="000000"/>
                <w:sz w:val="22"/>
                <w:szCs w:val="22"/>
              </w:rPr>
            </w:pPr>
          </w:p>
        </w:tc>
        <w:tc>
          <w:tcPr>
            <w:tcW w:w="0" w:type="auto"/>
            <w:gridSpan w:val="3"/>
            <w:vMerge/>
            <w:tcBorders>
              <w:top w:val="nil"/>
              <w:left w:val="single" w:sz="4" w:space="0" w:color="auto"/>
              <w:bottom w:val="single" w:sz="4" w:space="0" w:color="000000"/>
              <w:right w:val="nil"/>
            </w:tcBorders>
            <w:vAlign w:val="center"/>
            <w:hideMark/>
          </w:tcPr>
          <w:p w:rsidR="006D351C" w:rsidRDefault="006D351C">
            <w:pPr>
              <w:rPr>
                <w:color w:val="000000"/>
                <w:sz w:val="22"/>
                <w:szCs w:val="22"/>
              </w:rPr>
            </w:pPr>
          </w:p>
        </w:tc>
      </w:tr>
      <w:tr w:rsidR="006D351C" w:rsidTr="005C49FD">
        <w:trPr>
          <w:gridAfter w:val="1"/>
          <w:wAfter w:w="236" w:type="dxa"/>
          <w:trHeight w:val="315"/>
        </w:trPr>
        <w:tc>
          <w:tcPr>
            <w:tcW w:w="1149" w:type="dxa"/>
            <w:tcBorders>
              <w:top w:val="nil"/>
              <w:left w:val="single" w:sz="4" w:space="0" w:color="auto"/>
              <w:bottom w:val="single" w:sz="4" w:space="0" w:color="auto"/>
              <w:right w:val="single" w:sz="4" w:space="0" w:color="auto"/>
            </w:tcBorders>
            <w:hideMark/>
          </w:tcPr>
          <w:p w:rsidR="006D351C" w:rsidRDefault="006D351C">
            <w:pPr>
              <w:jc w:val="center"/>
              <w:rPr>
                <w:color w:val="000000"/>
              </w:rPr>
            </w:pPr>
            <w:r>
              <w:rPr>
                <w:color w:val="000000"/>
              </w:rPr>
              <w:t>1</w:t>
            </w:r>
          </w:p>
        </w:tc>
        <w:tc>
          <w:tcPr>
            <w:tcW w:w="3261" w:type="dxa"/>
            <w:tcBorders>
              <w:top w:val="nil"/>
              <w:left w:val="nil"/>
              <w:bottom w:val="single" w:sz="4" w:space="0" w:color="auto"/>
              <w:right w:val="single" w:sz="4" w:space="0" w:color="auto"/>
            </w:tcBorders>
            <w:hideMark/>
          </w:tcPr>
          <w:p w:rsidR="006D351C" w:rsidRDefault="006D351C">
            <w:pPr>
              <w:jc w:val="center"/>
              <w:rPr>
                <w:color w:val="000000"/>
              </w:rPr>
            </w:pPr>
            <w:r>
              <w:rPr>
                <w:color w:val="000000"/>
              </w:rPr>
              <w:t>2</w:t>
            </w:r>
          </w:p>
        </w:tc>
        <w:tc>
          <w:tcPr>
            <w:tcW w:w="2268" w:type="dxa"/>
            <w:tcBorders>
              <w:top w:val="nil"/>
              <w:left w:val="nil"/>
              <w:bottom w:val="single" w:sz="4" w:space="0" w:color="auto"/>
              <w:right w:val="single" w:sz="4" w:space="0" w:color="auto"/>
            </w:tcBorders>
            <w:hideMark/>
          </w:tcPr>
          <w:p w:rsidR="006D351C" w:rsidRDefault="006D351C">
            <w:pPr>
              <w:jc w:val="center"/>
              <w:rPr>
                <w:color w:val="000000"/>
              </w:rPr>
            </w:pPr>
            <w:r>
              <w:rPr>
                <w:color w:val="000000"/>
              </w:rPr>
              <w:t>3</w:t>
            </w:r>
          </w:p>
        </w:tc>
        <w:tc>
          <w:tcPr>
            <w:tcW w:w="1701" w:type="dxa"/>
            <w:tcBorders>
              <w:top w:val="nil"/>
              <w:left w:val="nil"/>
              <w:bottom w:val="single" w:sz="4" w:space="0" w:color="auto"/>
              <w:right w:val="single" w:sz="4" w:space="0" w:color="auto"/>
            </w:tcBorders>
            <w:hideMark/>
          </w:tcPr>
          <w:p w:rsidR="006D351C" w:rsidRDefault="006D351C">
            <w:pPr>
              <w:jc w:val="center"/>
              <w:rPr>
                <w:color w:val="000000"/>
              </w:rPr>
            </w:pPr>
            <w:r>
              <w:rPr>
                <w:color w:val="000000"/>
              </w:rPr>
              <w:t>5</w:t>
            </w:r>
          </w:p>
        </w:tc>
        <w:tc>
          <w:tcPr>
            <w:tcW w:w="1780" w:type="dxa"/>
            <w:gridSpan w:val="3"/>
            <w:tcBorders>
              <w:top w:val="nil"/>
              <w:left w:val="nil"/>
              <w:bottom w:val="single" w:sz="4" w:space="0" w:color="auto"/>
              <w:right w:val="nil"/>
            </w:tcBorders>
            <w:hideMark/>
          </w:tcPr>
          <w:p w:rsidR="006D351C" w:rsidRDefault="006D351C">
            <w:pPr>
              <w:jc w:val="center"/>
              <w:rPr>
                <w:color w:val="000000"/>
              </w:rPr>
            </w:pPr>
            <w:r>
              <w:rPr>
                <w:color w:val="000000"/>
              </w:rPr>
              <w:t>6</w:t>
            </w:r>
          </w:p>
        </w:tc>
      </w:tr>
      <w:tr w:rsidR="006D351C" w:rsidTr="005C49FD">
        <w:trPr>
          <w:gridAfter w:val="1"/>
          <w:wAfter w:w="236" w:type="dxa"/>
          <w:trHeight w:val="615"/>
        </w:trPr>
        <w:tc>
          <w:tcPr>
            <w:tcW w:w="1149"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29.09.2016</w:t>
            </w:r>
          </w:p>
        </w:tc>
        <w:tc>
          <w:tcPr>
            <w:tcW w:w="3261"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xml:space="preserve">платежное поручение №1117 материальная помощь пострадавшим от пожара </w:t>
            </w:r>
          </w:p>
        </w:tc>
        <w:tc>
          <w:tcPr>
            <w:tcW w:w="2268"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Гаврилова Надежда Владимировна</w:t>
            </w:r>
          </w:p>
        </w:tc>
        <w:tc>
          <w:tcPr>
            <w:tcW w:w="1701"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10 000,00</w:t>
            </w:r>
          </w:p>
        </w:tc>
        <w:tc>
          <w:tcPr>
            <w:tcW w:w="1780" w:type="dxa"/>
            <w:gridSpan w:val="3"/>
            <w:tcBorders>
              <w:top w:val="nil"/>
              <w:left w:val="nil"/>
              <w:bottom w:val="single" w:sz="4" w:space="0" w:color="auto"/>
              <w:right w:val="nil"/>
            </w:tcBorders>
            <w:hideMark/>
          </w:tcPr>
          <w:p w:rsidR="006D351C" w:rsidRDefault="006D351C">
            <w:pPr>
              <w:jc w:val="both"/>
              <w:rPr>
                <w:color w:val="000000"/>
                <w:sz w:val="20"/>
                <w:szCs w:val="20"/>
              </w:rPr>
            </w:pPr>
            <w:r>
              <w:rPr>
                <w:color w:val="000000"/>
                <w:sz w:val="20"/>
                <w:szCs w:val="20"/>
              </w:rPr>
              <w:t>10000,00</w:t>
            </w:r>
          </w:p>
        </w:tc>
      </w:tr>
      <w:tr w:rsidR="006D351C" w:rsidTr="005C49FD">
        <w:trPr>
          <w:gridAfter w:val="1"/>
          <w:wAfter w:w="236" w:type="dxa"/>
          <w:trHeight w:val="510"/>
        </w:trPr>
        <w:tc>
          <w:tcPr>
            <w:tcW w:w="1149"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261"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Всего расхода за счет средств резервного фонда</w:t>
            </w:r>
          </w:p>
        </w:tc>
        <w:tc>
          <w:tcPr>
            <w:tcW w:w="2268"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80" w:type="dxa"/>
            <w:gridSpan w:val="3"/>
            <w:tcBorders>
              <w:top w:val="nil"/>
              <w:left w:val="nil"/>
              <w:bottom w:val="single" w:sz="4" w:space="0" w:color="auto"/>
              <w:right w:val="nil"/>
            </w:tcBorders>
            <w:hideMark/>
          </w:tcPr>
          <w:p w:rsidR="006D351C" w:rsidRDefault="006D351C">
            <w:pPr>
              <w:jc w:val="both"/>
              <w:rPr>
                <w:color w:val="000000"/>
                <w:sz w:val="20"/>
                <w:szCs w:val="20"/>
              </w:rPr>
            </w:pPr>
            <w:r>
              <w:rPr>
                <w:color w:val="000000"/>
                <w:sz w:val="20"/>
                <w:szCs w:val="20"/>
              </w:rPr>
              <w:t>10000,00</w:t>
            </w:r>
          </w:p>
        </w:tc>
      </w:tr>
      <w:tr w:rsidR="006D351C" w:rsidTr="005C49FD">
        <w:trPr>
          <w:gridAfter w:val="1"/>
          <w:wAfter w:w="236" w:type="dxa"/>
          <w:trHeight w:val="300"/>
        </w:trPr>
        <w:tc>
          <w:tcPr>
            <w:tcW w:w="1149" w:type="dxa"/>
            <w:tcBorders>
              <w:top w:val="nil"/>
              <w:left w:val="single" w:sz="4" w:space="0" w:color="auto"/>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3261"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Остаток средств на счетах на отчетную дату</w:t>
            </w:r>
          </w:p>
        </w:tc>
        <w:tc>
          <w:tcPr>
            <w:tcW w:w="2268"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hideMark/>
          </w:tcPr>
          <w:p w:rsidR="006D351C" w:rsidRDefault="006D351C">
            <w:pPr>
              <w:jc w:val="both"/>
              <w:rPr>
                <w:color w:val="000000"/>
                <w:sz w:val="20"/>
                <w:szCs w:val="20"/>
              </w:rPr>
            </w:pPr>
            <w:r>
              <w:rPr>
                <w:color w:val="000000"/>
                <w:sz w:val="20"/>
                <w:szCs w:val="20"/>
              </w:rPr>
              <w:t> </w:t>
            </w:r>
          </w:p>
        </w:tc>
        <w:tc>
          <w:tcPr>
            <w:tcW w:w="1780" w:type="dxa"/>
            <w:gridSpan w:val="3"/>
            <w:tcBorders>
              <w:top w:val="nil"/>
              <w:left w:val="nil"/>
              <w:bottom w:val="single" w:sz="4" w:space="0" w:color="auto"/>
              <w:right w:val="nil"/>
            </w:tcBorders>
            <w:hideMark/>
          </w:tcPr>
          <w:p w:rsidR="006D351C" w:rsidRDefault="006D351C">
            <w:pPr>
              <w:jc w:val="both"/>
              <w:rPr>
                <w:color w:val="000000"/>
                <w:sz w:val="20"/>
                <w:szCs w:val="20"/>
              </w:rPr>
            </w:pPr>
            <w:r>
              <w:rPr>
                <w:color w:val="000000"/>
                <w:sz w:val="20"/>
                <w:szCs w:val="20"/>
              </w:rPr>
              <w:t>0,00</w:t>
            </w:r>
          </w:p>
        </w:tc>
      </w:tr>
    </w:tbl>
    <w:p w:rsidR="006D351C" w:rsidRDefault="006D351C" w:rsidP="006D351C">
      <w:pPr>
        <w:jc w:val="both"/>
        <w:rPr>
          <w:b/>
        </w:rPr>
      </w:pPr>
    </w:p>
    <w:tbl>
      <w:tblPr>
        <w:tblW w:w="9546" w:type="dxa"/>
        <w:tblInd w:w="93" w:type="dxa"/>
        <w:tblLook w:val="04A0" w:firstRow="1" w:lastRow="0" w:firstColumn="1" w:lastColumn="0" w:noHBand="0" w:noVBand="1"/>
      </w:tblPr>
      <w:tblGrid>
        <w:gridCol w:w="1060"/>
        <w:gridCol w:w="3920"/>
        <w:gridCol w:w="1720"/>
        <w:gridCol w:w="862"/>
        <w:gridCol w:w="1984"/>
      </w:tblGrid>
      <w:tr w:rsidR="006D351C" w:rsidTr="005C49FD">
        <w:trPr>
          <w:trHeight w:val="315"/>
        </w:trPr>
        <w:tc>
          <w:tcPr>
            <w:tcW w:w="1060" w:type="dxa"/>
            <w:noWrap/>
            <w:vAlign w:val="bottom"/>
            <w:hideMark/>
          </w:tcPr>
          <w:p w:rsidR="006D351C" w:rsidRDefault="006D351C">
            <w:pPr>
              <w:rPr>
                <w:b/>
              </w:rPr>
            </w:pPr>
          </w:p>
        </w:tc>
        <w:tc>
          <w:tcPr>
            <w:tcW w:w="3920" w:type="dxa"/>
            <w:noWrap/>
            <w:vAlign w:val="bottom"/>
            <w:hideMark/>
          </w:tcPr>
          <w:p w:rsidR="006D351C" w:rsidRDefault="006D351C">
            <w:pPr>
              <w:rPr>
                <w:sz w:val="20"/>
                <w:szCs w:val="20"/>
              </w:rPr>
            </w:pPr>
          </w:p>
          <w:p w:rsidR="00193A9E" w:rsidRDefault="00193A9E">
            <w:pPr>
              <w:rPr>
                <w:sz w:val="20"/>
                <w:szCs w:val="20"/>
              </w:rPr>
            </w:pPr>
          </w:p>
        </w:tc>
        <w:tc>
          <w:tcPr>
            <w:tcW w:w="1720" w:type="dxa"/>
            <w:noWrap/>
            <w:vAlign w:val="bottom"/>
            <w:hideMark/>
          </w:tcPr>
          <w:p w:rsidR="006D351C" w:rsidRDefault="006D351C">
            <w:pPr>
              <w:rPr>
                <w:sz w:val="20"/>
                <w:szCs w:val="20"/>
              </w:rPr>
            </w:pPr>
          </w:p>
        </w:tc>
        <w:tc>
          <w:tcPr>
            <w:tcW w:w="862" w:type="dxa"/>
            <w:noWrap/>
            <w:vAlign w:val="bottom"/>
            <w:hideMark/>
          </w:tcPr>
          <w:p w:rsidR="006D351C" w:rsidRDefault="006D351C">
            <w:pPr>
              <w:rPr>
                <w:sz w:val="20"/>
                <w:szCs w:val="20"/>
              </w:rPr>
            </w:pPr>
          </w:p>
        </w:tc>
        <w:tc>
          <w:tcPr>
            <w:tcW w:w="1984" w:type="dxa"/>
            <w:noWrap/>
            <w:vAlign w:val="bottom"/>
            <w:hideMark/>
          </w:tcPr>
          <w:p w:rsidR="00193A9E" w:rsidRDefault="005C49FD" w:rsidP="005C49FD">
            <w:pPr>
              <w:rPr>
                <w:color w:val="000000"/>
              </w:rPr>
            </w:pPr>
            <w:r>
              <w:rPr>
                <w:color w:val="000000"/>
              </w:rPr>
              <w:t xml:space="preserve">     </w:t>
            </w: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193A9E" w:rsidRDefault="00193A9E" w:rsidP="005C49FD">
            <w:pPr>
              <w:rPr>
                <w:color w:val="000000"/>
              </w:rPr>
            </w:pPr>
          </w:p>
          <w:p w:rsidR="006D351C" w:rsidRDefault="00193A9E" w:rsidP="005C49FD">
            <w:pPr>
              <w:rPr>
                <w:color w:val="000000"/>
              </w:rPr>
            </w:pPr>
            <w:r>
              <w:rPr>
                <w:color w:val="000000"/>
              </w:rPr>
              <w:lastRenderedPageBreak/>
              <w:t xml:space="preserve">     </w:t>
            </w:r>
            <w:r w:rsidR="006D351C" w:rsidRPr="005C49FD">
              <w:rPr>
                <w:color w:val="000000"/>
              </w:rPr>
              <w:t>Приложение</w:t>
            </w:r>
            <w:r w:rsidR="005C49FD">
              <w:rPr>
                <w:color w:val="000000"/>
              </w:rPr>
              <w:t>7</w:t>
            </w:r>
          </w:p>
          <w:p w:rsidR="00193A9E" w:rsidRDefault="00193A9E" w:rsidP="00193A9E">
            <w:pPr>
              <w:jc w:val="right"/>
            </w:pPr>
            <w:r>
              <w:t>к решению</w:t>
            </w:r>
          </w:p>
          <w:p w:rsidR="005C49FD" w:rsidRDefault="005C49FD" w:rsidP="00193A9E">
            <w:pPr>
              <w:jc w:val="right"/>
            </w:pPr>
            <w:r>
              <w:t>Совета депутатов</w:t>
            </w:r>
          </w:p>
          <w:p w:rsidR="005C49FD" w:rsidRDefault="005C49FD" w:rsidP="005C49FD">
            <w:pPr>
              <w:jc w:val="right"/>
            </w:pPr>
            <w:r>
              <w:t xml:space="preserve"> от 25.04.2017 № 269</w:t>
            </w:r>
          </w:p>
          <w:p w:rsidR="005C49FD" w:rsidRPr="005C49FD" w:rsidRDefault="005C49FD" w:rsidP="005C49FD">
            <w:pPr>
              <w:rPr>
                <w:color w:val="000000"/>
              </w:rPr>
            </w:pPr>
          </w:p>
        </w:tc>
      </w:tr>
      <w:tr w:rsidR="006D351C" w:rsidTr="005C49FD">
        <w:trPr>
          <w:trHeight w:val="300"/>
        </w:trPr>
        <w:tc>
          <w:tcPr>
            <w:tcW w:w="9546" w:type="dxa"/>
            <w:gridSpan w:val="5"/>
            <w:noWrap/>
            <w:vAlign w:val="bottom"/>
            <w:hideMark/>
          </w:tcPr>
          <w:p w:rsidR="006D351C" w:rsidRDefault="006D351C">
            <w:pPr>
              <w:jc w:val="both"/>
              <w:rPr>
                <w:b/>
                <w:bCs/>
                <w:color w:val="000000"/>
              </w:rPr>
            </w:pPr>
            <w:r>
              <w:rPr>
                <w:b/>
                <w:bCs/>
                <w:color w:val="000000"/>
              </w:rPr>
              <w:lastRenderedPageBreak/>
              <w:t>Информация о дебиторской задолженности по состоянию на 01.01.2017 года</w:t>
            </w:r>
          </w:p>
        </w:tc>
      </w:tr>
      <w:tr w:rsidR="006D351C" w:rsidTr="005C49FD">
        <w:trPr>
          <w:trHeight w:val="315"/>
        </w:trPr>
        <w:tc>
          <w:tcPr>
            <w:tcW w:w="1060" w:type="dxa"/>
            <w:noWrap/>
            <w:vAlign w:val="bottom"/>
            <w:hideMark/>
          </w:tcPr>
          <w:p w:rsidR="006D351C" w:rsidRDefault="006D351C">
            <w:pPr>
              <w:rPr>
                <w:b/>
                <w:bCs/>
                <w:color w:val="000000"/>
              </w:rPr>
            </w:pPr>
          </w:p>
        </w:tc>
        <w:tc>
          <w:tcPr>
            <w:tcW w:w="3920" w:type="dxa"/>
            <w:noWrap/>
            <w:vAlign w:val="bottom"/>
            <w:hideMark/>
          </w:tcPr>
          <w:p w:rsidR="006D351C" w:rsidRDefault="006D351C">
            <w:pPr>
              <w:rPr>
                <w:sz w:val="20"/>
                <w:szCs w:val="20"/>
              </w:rPr>
            </w:pPr>
          </w:p>
        </w:tc>
        <w:tc>
          <w:tcPr>
            <w:tcW w:w="1720" w:type="dxa"/>
            <w:noWrap/>
            <w:vAlign w:val="bottom"/>
            <w:hideMark/>
          </w:tcPr>
          <w:p w:rsidR="006D351C" w:rsidRDefault="006D351C">
            <w:pPr>
              <w:rPr>
                <w:sz w:val="20"/>
                <w:szCs w:val="20"/>
              </w:rPr>
            </w:pPr>
          </w:p>
        </w:tc>
        <w:tc>
          <w:tcPr>
            <w:tcW w:w="862" w:type="dxa"/>
            <w:noWrap/>
            <w:vAlign w:val="bottom"/>
            <w:hideMark/>
          </w:tcPr>
          <w:p w:rsidR="006D351C" w:rsidRDefault="006D351C">
            <w:pPr>
              <w:rPr>
                <w:sz w:val="20"/>
                <w:szCs w:val="20"/>
              </w:rPr>
            </w:pPr>
          </w:p>
        </w:tc>
        <w:tc>
          <w:tcPr>
            <w:tcW w:w="1984" w:type="dxa"/>
            <w:noWrap/>
            <w:vAlign w:val="bottom"/>
            <w:hideMark/>
          </w:tcPr>
          <w:p w:rsidR="006D351C" w:rsidRDefault="006D351C">
            <w:pPr>
              <w:rPr>
                <w:sz w:val="20"/>
                <w:szCs w:val="20"/>
              </w:rPr>
            </w:pPr>
          </w:p>
        </w:tc>
      </w:tr>
      <w:tr w:rsidR="006D351C" w:rsidTr="005C49FD">
        <w:trPr>
          <w:trHeight w:val="300"/>
        </w:trPr>
        <w:tc>
          <w:tcPr>
            <w:tcW w:w="1060" w:type="dxa"/>
            <w:vMerge w:val="restart"/>
            <w:tcBorders>
              <w:top w:val="single" w:sz="4" w:space="0" w:color="auto"/>
              <w:left w:val="single" w:sz="4" w:space="0" w:color="auto"/>
              <w:bottom w:val="single" w:sz="4" w:space="0" w:color="000000"/>
              <w:right w:val="single" w:sz="4" w:space="0" w:color="auto"/>
            </w:tcBorders>
            <w:noWrap/>
            <w:vAlign w:val="bottom"/>
            <w:hideMark/>
          </w:tcPr>
          <w:p w:rsidR="006D351C" w:rsidRDefault="006D351C">
            <w:pPr>
              <w:jc w:val="both"/>
              <w:rPr>
                <w:color w:val="000000"/>
              </w:rPr>
            </w:pPr>
            <w:r>
              <w:rPr>
                <w:color w:val="000000"/>
              </w:rPr>
              <w:t>№ п/п</w:t>
            </w:r>
          </w:p>
        </w:tc>
        <w:tc>
          <w:tcPr>
            <w:tcW w:w="3920" w:type="dxa"/>
            <w:vMerge w:val="restart"/>
            <w:tcBorders>
              <w:top w:val="single" w:sz="4" w:space="0" w:color="auto"/>
              <w:left w:val="single" w:sz="4" w:space="0" w:color="auto"/>
              <w:bottom w:val="single" w:sz="4" w:space="0" w:color="000000"/>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Наименование дебиторов</w:t>
            </w:r>
          </w:p>
        </w:tc>
        <w:tc>
          <w:tcPr>
            <w:tcW w:w="4566" w:type="dxa"/>
            <w:gridSpan w:val="3"/>
            <w:tcBorders>
              <w:top w:val="single" w:sz="4" w:space="0" w:color="auto"/>
              <w:left w:val="nil"/>
              <w:bottom w:val="single" w:sz="4" w:space="0" w:color="auto"/>
              <w:right w:val="nil"/>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Разделы функциональной классификации</w:t>
            </w:r>
          </w:p>
        </w:tc>
      </w:tr>
      <w:tr w:rsidR="006D351C" w:rsidTr="005C49F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rFonts w:ascii="Calibri" w:hAnsi="Calibri"/>
                <w:color w:val="000000"/>
                <w:sz w:val="22"/>
                <w:szCs w:val="22"/>
              </w:rPr>
            </w:pPr>
          </w:p>
        </w:tc>
        <w:tc>
          <w:tcPr>
            <w:tcW w:w="1720"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Всего</w:t>
            </w:r>
          </w:p>
        </w:tc>
        <w:tc>
          <w:tcPr>
            <w:tcW w:w="862"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5C49FD">
        <w:trPr>
          <w:trHeight w:val="315"/>
        </w:trPr>
        <w:tc>
          <w:tcPr>
            <w:tcW w:w="1060"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1</w:t>
            </w:r>
          </w:p>
        </w:tc>
        <w:tc>
          <w:tcPr>
            <w:tcW w:w="3920" w:type="dxa"/>
            <w:tcBorders>
              <w:top w:val="nil"/>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2</w:t>
            </w:r>
          </w:p>
        </w:tc>
        <w:tc>
          <w:tcPr>
            <w:tcW w:w="1720" w:type="dxa"/>
            <w:tcBorders>
              <w:top w:val="nil"/>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3</w:t>
            </w:r>
          </w:p>
        </w:tc>
        <w:tc>
          <w:tcPr>
            <w:tcW w:w="862" w:type="dxa"/>
            <w:tcBorders>
              <w:top w:val="nil"/>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5</w:t>
            </w:r>
          </w:p>
        </w:tc>
        <w:tc>
          <w:tcPr>
            <w:tcW w:w="1984" w:type="dxa"/>
            <w:tcBorders>
              <w:top w:val="nil"/>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6</w:t>
            </w:r>
          </w:p>
        </w:tc>
      </w:tr>
      <w:tr w:rsidR="006D351C" w:rsidTr="005C49FD">
        <w:trPr>
          <w:trHeight w:val="330"/>
        </w:trPr>
        <w:tc>
          <w:tcPr>
            <w:tcW w:w="1060"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1</w:t>
            </w:r>
          </w:p>
        </w:tc>
        <w:tc>
          <w:tcPr>
            <w:tcW w:w="3920" w:type="dxa"/>
            <w:tcBorders>
              <w:top w:val="nil"/>
              <w:left w:val="nil"/>
              <w:bottom w:val="single" w:sz="4" w:space="0" w:color="auto"/>
              <w:right w:val="single" w:sz="4" w:space="0" w:color="auto"/>
            </w:tcBorders>
            <w:vAlign w:val="bottom"/>
            <w:hideMark/>
          </w:tcPr>
          <w:p w:rsidR="006D351C" w:rsidRDefault="006D351C">
            <w:pPr>
              <w:rPr>
                <w:color w:val="000000"/>
                <w:sz w:val="20"/>
                <w:szCs w:val="20"/>
              </w:rPr>
            </w:pPr>
            <w:r>
              <w:rPr>
                <w:color w:val="000000"/>
                <w:sz w:val="20"/>
                <w:szCs w:val="20"/>
              </w:rPr>
              <w:t>Администрация Частинского района</w:t>
            </w:r>
          </w:p>
        </w:tc>
        <w:tc>
          <w:tcPr>
            <w:tcW w:w="1720" w:type="dxa"/>
            <w:tcBorders>
              <w:top w:val="nil"/>
              <w:left w:val="nil"/>
              <w:bottom w:val="single" w:sz="4" w:space="0" w:color="auto"/>
              <w:right w:val="single" w:sz="4" w:space="0" w:color="auto"/>
            </w:tcBorders>
            <w:noWrap/>
            <w:vAlign w:val="bottom"/>
            <w:hideMark/>
          </w:tcPr>
          <w:p w:rsidR="006D351C" w:rsidRDefault="006D351C">
            <w:pPr>
              <w:jc w:val="right"/>
              <w:rPr>
                <w:color w:val="000000"/>
                <w:sz w:val="22"/>
                <w:szCs w:val="22"/>
              </w:rPr>
            </w:pPr>
            <w:r>
              <w:rPr>
                <w:color w:val="000000"/>
                <w:sz w:val="22"/>
                <w:szCs w:val="22"/>
              </w:rPr>
              <w:t>49436,88</w:t>
            </w:r>
          </w:p>
        </w:tc>
        <w:tc>
          <w:tcPr>
            <w:tcW w:w="862"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5C49FD">
        <w:trPr>
          <w:trHeight w:val="540"/>
        </w:trPr>
        <w:tc>
          <w:tcPr>
            <w:tcW w:w="1060"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2</w:t>
            </w:r>
          </w:p>
        </w:tc>
        <w:tc>
          <w:tcPr>
            <w:tcW w:w="3920" w:type="dxa"/>
            <w:tcBorders>
              <w:top w:val="nil"/>
              <w:left w:val="nil"/>
              <w:bottom w:val="single" w:sz="4" w:space="0" w:color="auto"/>
              <w:right w:val="single" w:sz="4" w:space="0" w:color="auto"/>
            </w:tcBorders>
            <w:vAlign w:val="bottom"/>
            <w:hideMark/>
          </w:tcPr>
          <w:p w:rsidR="006D351C" w:rsidRDefault="006D351C">
            <w:pPr>
              <w:rPr>
                <w:color w:val="000000"/>
                <w:sz w:val="20"/>
                <w:szCs w:val="20"/>
              </w:rPr>
            </w:pPr>
            <w:r>
              <w:rPr>
                <w:color w:val="000000"/>
                <w:sz w:val="20"/>
                <w:szCs w:val="20"/>
              </w:rPr>
              <w:t xml:space="preserve">ИФНС России по Пермскому краю № 10 </w:t>
            </w:r>
          </w:p>
        </w:tc>
        <w:tc>
          <w:tcPr>
            <w:tcW w:w="1720" w:type="dxa"/>
            <w:tcBorders>
              <w:top w:val="nil"/>
              <w:left w:val="nil"/>
              <w:bottom w:val="single" w:sz="4" w:space="0" w:color="auto"/>
              <w:right w:val="single" w:sz="4" w:space="0" w:color="auto"/>
            </w:tcBorders>
            <w:noWrap/>
            <w:vAlign w:val="bottom"/>
            <w:hideMark/>
          </w:tcPr>
          <w:p w:rsidR="006D351C" w:rsidRDefault="006D351C">
            <w:pPr>
              <w:jc w:val="right"/>
              <w:rPr>
                <w:color w:val="000000"/>
                <w:sz w:val="22"/>
                <w:szCs w:val="22"/>
              </w:rPr>
            </w:pPr>
            <w:r>
              <w:rPr>
                <w:color w:val="000000"/>
                <w:sz w:val="22"/>
                <w:szCs w:val="22"/>
              </w:rPr>
              <w:t>320194,32</w:t>
            </w:r>
          </w:p>
        </w:tc>
        <w:tc>
          <w:tcPr>
            <w:tcW w:w="862"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5C49FD">
        <w:trPr>
          <w:trHeight w:val="315"/>
        </w:trPr>
        <w:tc>
          <w:tcPr>
            <w:tcW w:w="1060"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3</w:t>
            </w:r>
          </w:p>
        </w:tc>
        <w:tc>
          <w:tcPr>
            <w:tcW w:w="3920" w:type="dxa"/>
            <w:tcBorders>
              <w:top w:val="nil"/>
              <w:left w:val="nil"/>
              <w:bottom w:val="single" w:sz="4" w:space="0" w:color="auto"/>
              <w:right w:val="single" w:sz="4" w:space="0" w:color="auto"/>
            </w:tcBorders>
            <w:noWrap/>
            <w:vAlign w:val="bottom"/>
            <w:hideMark/>
          </w:tcPr>
          <w:p w:rsidR="006D351C" w:rsidRDefault="006D351C">
            <w:pPr>
              <w:rPr>
                <w:color w:val="000000"/>
                <w:sz w:val="22"/>
                <w:szCs w:val="22"/>
              </w:rPr>
            </w:pPr>
            <w:r>
              <w:rPr>
                <w:color w:val="000000"/>
                <w:sz w:val="22"/>
                <w:szCs w:val="22"/>
              </w:rPr>
              <w:t>ООО "</w:t>
            </w:r>
            <w:proofErr w:type="spellStart"/>
            <w:r>
              <w:rPr>
                <w:color w:val="000000"/>
                <w:sz w:val="22"/>
                <w:szCs w:val="22"/>
              </w:rPr>
              <w:t>Ликард</w:t>
            </w:r>
            <w:proofErr w:type="spellEnd"/>
            <w:r>
              <w:rPr>
                <w:color w:val="000000"/>
                <w:sz w:val="22"/>
                <w:szCs w:val="22"/>
              </w:rPr>
              <w:t>"</w:t>
            </w:r>
          </w:p>
        </w:tc>
        <w:tc>
          <w:tcPr>
            <w:tcW w:w="1720" w:type="dxa"/>
            <w:tcBorders>
              <w:top w:val="nil"/>
              <w:left w:val="nil"/>
              <w:bottom w:val="single" w:sz="4" w:space="0" w:color="auto"/>
              <w:right w:val="single" w:sz="4" w:space="0" w:color="auto"/>
            </w:tcBorders>
            <w:noWrap/>
            <w:vAlign w:val="bottom"/>
            <w:hideMark/>
          </w:tcPr>
          <w:p w:rsidR="006D351C" w:rsidRDefault="006D351C">
            <w:pPr>
              <w:jc w:val="right"/>
              <w:rPr>
                <w:color w:val="000000"/>
                <w:sz w:val="22"/>
                <w:szCs w:val="22"/>
              </w:rPr>
            </w:pPr>
            <w:r>
              <w:rPr>
                <w:color w:val="000000"/>
                <w:sz w:val="22"/>
                <w:szCs w:val="22"/>
              </w:rPr>
              <w:t>4577,20</w:t>
            </w:r>
          </w:p>
        </w:tc>
        <w:tc>
          <w:tcPr>
            <w:tcW w:w="862"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5C49FD">
        <w:trPr>
          <w:trHeight w:val="315"/>
        </w:trPr>
        <w:tc>
          <w:tcPr>
            <w:tcW w:w="1060"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w:t>
            </w:r>
          </w:p>
        </w:tc>
        <w:tc>
          <w:tcPr>
            <w:tcW w:w="3920" w:type="dxa"/>
            <w:tcBorders>
              <w:top w:val="nil"/>
              <w:left w:val="nil"/>
              <w:bottom w:val="single" w:sz="4" w:space="0" w:color="auto"/>
              <w:right w:val="single" w:sz="4" w:space="0" w:color="auto"/>
            </w:tcBorders>
            <w:noWrap/>
            <w:vAlign w:val="bottom"/>
            <w:hideMark/>
          </w:tcPr>
          <w:p w:rsidR="006D351C" w:rsidRDefault="006D351C">
            <w:pPr>
              <w:rPr>
                <w:color w:val="000000"/>
                <w:sz w:val="22"/>
                <w:szCs w:val="22"/>
              </w:rPr>
            </w:pPr>
            <w:r>
              <w:rPr>
                <w:color w:val="000000"/>
                <w:sz w:val="22"/>
                <w:szCs w:val="22"/>
              </w:rPr>
              <w:t>Итого</w:t>
            </w:r>
          </w:p>
        </w:tc>
        <w:tc>
          <w:tcPr>
            <w:tcW w:w="1720" w:type="dxa"/>
            <w:tcBorders>
              <w:top w:val="nil"/>
              <w:left w:val="nil"/>
              <w:bottom w:val="single" w:sz="4" w:space="0" w:color="auto"/>
              <w:right w:val="single" w:sz="4" w:space="0" w:color="auto"/>
            </w:tcBorders>
            <w:noWrap/>
            <w:vAlign w:val="bottom"/>
            <w:hideMark/>
          </w:tcPr>
          <w:p w:rsidR="006D351C" w:rsidRDefault="006D351C">
            <w:pPr>
              <w:jc w:val="right"/>
              <w:rPr>
                <w:color w:val="000000"/>
                <w:sz w:val="22"/>
                <w:szCs w:val="22"/>
              </w:rPr>
            </w:pPr>
            <w:r>
              <w:rPr>
                <w:color w:val="000000"/>
                <w:sz w:val="22"/>
                <w:szCs w:val="22"/>
              </w:rPr>
              <w:t>374208,40</w:t>
            </w:r>
          </w:p>
        </w:tc>
        <w:tc>
          <w:tcPr>
            <w:tcW w:w="862"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5C49FD">
        <w:trPr>
          <w:trHeight w:val="615"/>
        </w:trPr>
        <w:tc>
          <w:tcPr>
            <w:tcW w:w="9546" w:type="dxa"/>
            <w:gridSpan w:val="5"/>
            <w:tcBorders>
              <w:top w:val="single" w:sz="4" w:space="0" w:color="auto"/>
              <w:left w:val="nil"/>
              <w:bottom w:val="nil"/>
              <w:right w:val="nil"/>
            </w:tcBorders>
            <w:vAlign w:val="bottom"/>
            <w:hideMark/>
          </w:tcPr>
          <w:p w:rsidR="006D351C" w:rsidRDefault="006D351C">
            <w:pPr>
              <w:jc w:val="both"/>
              <w:rPr>
                <w:color w:val="000000"/>
                <w:sz w:val="22"/>
                <w:szCs w:val="22"/>
              </w:rPr>
            </w:pPr>
            <w:r>
              <w:rPr>
                <w:color w:val="000000"/>
                <w:sz w:val="22"/>
                <w:szCs w:val="22"/>
              </w:rPr>
              <w:t>Дебиторская просроченная задолженность по состоянию на 01.01.2017 года по ИФНС России по Пермскому краю №10 в сумме 320194,32 руб.</w:t>
            </w:r>
          </w:p>
        </w:tc>
      </w:tr>
    </w:tbl>
    <w:p w:rsidR="006D351C" w:rsidRDefault="006D351C" w:rsidP="006D351C">
      <w:pPr>
        <w:jc w:val="both"/>
        <w:rPr>
          <w:b/>
        </w:rPr>
      </w:pPr>
    </w:p>
    <w:tbl>
      <w:tblPr>
        <w:tblW w:w="9938" w:type="dxa"/>
        <w:tblInd w:w="93" w:type="dxa"/>
        <w:tblLook w:val="04A0" w:firstRow="1" w:lastRow="0" w:firstColumn="1" w:lastColumn="0" w:noHBand="0" w:noVBand="1"/>
      </w:tblPr>
      <w:tblGrid>
        <w:gridCol w:w="616"/>
        <w:gridCol w:w="4678"/>
        <w:gridCol w:w="1406"/>
        <w:gridCol w:w="1600"/>
        <w:gridCol w:w="1638"/>
      </w:tblGrid>
      <w:tr w:rsidR="006D351C" w:rsidTr="00193A9E">
        <w:trPr>
          <w:trHeight w:val="315"/>
        </w:trPr>
        <w:tc>
          <w:tcPr>
            <w:tcW w:w="616" w:type="dxa"/>
            <w:noWrap/>
            <w:vAlign w:val="bottom"/>
            <w:hideMark/>
          </w:tcPr>
          <w:p w:rsidR="006D351C" w:rsidRDefault="006D351C">
            <w:pPr>
              <w:rPr>
                <w:b/>
              </w:rPr>
            </w:pPr>
          </w:p>
        </w:tc>
        <w:tc>
          <w:tcPr>
            <w:tcW w:w="4678" w:type="dxa"/>
            <w:noWrap/>
            <w:vAlign w:val="bottom"/>
            <w:hideMark/>
          </w:tcPr>
          <w:p w:rsidR="006D351C" w:rsidRDefault="006D351C">
            <w:pPr>
              <w:rPr>
                <w:sz w:val="20"/>
                <w:szCs w:val="20"/>
              </w:rPr>
            </w:pPr>
          </w:p>
        </w:tc>
        <w:tc>
          <w:tcPr>
            <w:tcW w:w="1406" w:type="dxa"/>
            <w:noWrap/>
            <w:vAlign w:val="bottom"/>
            <w:hideMark/>
          </w:tcPr>
          <w:p w:rsidR="006D351C" w:rsidRDefault="006D351C">
            <w:pPr>
              <w:rPr>
                <w:sz w:val="20"/>
                <w:szCs w:val="20"/>
              </w:rPr>
            </w:pPr>
          </w:p>
        </w:tc>
        <w:tc>
          <w:tcPr>
            <w:tcW w:w="1600" w:type="dxa"/>
            <w:noWrap/>
            <w:vAlign w:val="bottom"/>
            <w:hideMark/>
          </w:tcPr>
          <w:p w:rsidR="006D351C" w:rsidRDefault="006D351C">
            <w:pPr>
              <w:rPr>
                <w:sz w:val="20"/>
                <w:szCs w:val="20"/>
              </w:rPr>
            </w:pPr>
          </w:p>
        </w:tc>
        <w:tc>
          <w:tcPr>
            <w:tcW w:w="1638" w:type="dxa"/>
            <w:noWrap/>
            <w:vAlign w:val="bottom"/>
            <w:hideMark/>
          </w:tcPr>
          <w:p w:rsidR="006D351C" w:rsidRDefault="006D351C">
            <w:pPr>
              <w:jc w:val="right"/>
              <w:rPr>
                <w:color w:val="000000"/>
                <w:sz w:val="22"/>
                <w:szCs w:val="22"/>
              </w:rPr>
            </w:pPr>
            <w:r w:rsidRPr="00193A9E">
              <w:rPr>
                <w:color w:val="000000"/>
                <w:sz w:val="22"/>
                <w:szCs w:val="22"/>
              </w:rPr>
              <w:t>Приложение 8</w:t>
            </w:r>
          </w:p>
          <w:p w:rsidR="00193A9E" w:rsidRDefault="00193A9E" w:rsidP="00193A9E">
            <w:pPr>
              <w:jc w:val="right"/>
            </w:pPr>
            <w:r>
              <w:t>к решению</w:t>
            </w:r>
          </w:p>
          <w:p w:rsidR="00193A9E" w:rsidRDefault="00193A9E" w:rsidP="00193A9E">
            <w:pPr>
              <w:jc w:val="right"/>
            </w:pPr>
            <w:r>
              <w:t>Совета депутатов</w:t>
            </w:r>
          </w:p>
          <w:p w:rsidR="00193A9E" w:rsidRDefault="00193A9E" w:rsidP="00193A9E">
            <w:pPr>
              <w:jc w:val="right"/>
            </w:pPr>
            <w:r>
              <w:t xml:space="preserve"> от 25.04.2017 № 269</w:t>
            </w:r>
          </w:p>
          <w:p w:rsidR="00193A9E" w:rsidRPr="00193A9E" w:rsidRDefault="00193A9E">
            <w:pPr>
              <w:jc w:val="right"/>
              <w:rPr>
                <w:color w:val="000000"/>
                <w:sz w:val="22"/>
                <w:szCs w:val="22"/>
              </w:rPr>
            </w:pPr>
          </w:p>
        </w:tc>
      </w:tr>
      <w:tr w:rsidR="006D351C" w:rsidTr="006D351C">
        <w:trPr>
          <w:trHeight w:val="300"/>
        </w:trPr>
        <w:tc>
          <w:tcPr>
            <w:tcW w:w="9938" w:type="dxa"/>
            <w:gridSpan w:val="5"/>
            <w:noWrap/>
            <w:vAlign w:val="bottom"/>
            <w:hideMark/>
          </w:tcPr>
          <w:p w:rsidR="006D351C" w:rsidRDefault="006D351C" w:rsidP="00193A9E">
            <w:pPr>
              <w:jc w:val="center"/>
              <w:rPr>
                <w:b/>
                <w:bCs/>
                <w:color w:val="000000"/>
              </w:rPr>
            </w:pPr>
            <w:r>
              <w:rPr>
                <w:b/>
                <w:bCs/>
                <w:color w:val="000000"/>
              </w:rPr>
              <w:t>Информация о кредиторской задолженности по состоянию на 01.01. 2017 года</w:t>
            </w:r>
          </w:p>
        </w:tc>
      </w:tr>
      <w:tr w:rsidR="006D351C" w:rsidTr="00193A9E">
        <w:trPr>
          <w:trHeight w:val="315"/>
        </w:trPr>
        <w:tc>
          <w:tcPr>
            <w:tcW w:w="616" w:type="dxa"/>
            <w:noWrap/>
            <w:vAlign w:val="bottom"/>
            <w:hideMark/>
          </w:tcPr>
          <w:p w:rsidR="006D351C" w:rsidRDefault="006D351C">
            <w:pPr>
              <w:rPr>
                <w:b/>
                <w:bCs/>
                <w:color w:val="000000"/>
              </w:rPr>
            </w:pPr>
          </w:p>
        </w:tc>
        <w:tc>
          <w:tcPr>
            <w:tcW w:w="4678" w:type="dxa"/>
            <w:noWrap/>
            <w:vAlign w:val="bottom"/>
            <w:hideMark/>
          </w:tcPr>
          <w:p w:rsidR="006D351C" w:rsidRDefault="006D351C">
            <w:pPr>
              <w:rPr>
                <w:sz w:val="20"/>
                <w:szCs w:val="20"/>
              </w:rPr>
            </w:pPr>
          </w:p>
        </w:tc>
        <w:tc>
          <w:tcPr>
            <w:tcW w:w="1406" w:type="dxa"/>
            <w:noWrap/>
            <w:vAlign w:val="bottom"/>
            <w:hideMark/>
          </w:tcPr>
          <w:p w:rsidR="006D351C" w:rsidRDefault="006D351C">
            <w:pPr>
              <w:rPr>
                <w:sz w:val="20"/>
                <w:szCs w:val="20"/>
              </w:rPr>
            </w:pPr>
          </w:p>
        </w:tc>
        <w:tc>
          <w:tcPr>
            <w:tcW w:w="1600" w:type="dxa"/>
            <w:noWrap/>
            <w:vAlign w:val="bottom"/>
            <w:hideMark/>
          </w:tcPr>
          <w:p w:rsidR="006D351C" w:rsidRDefault="006D351C">
            <w:pPr>
              <w:rPr>
                <w:sz w:val="20"/>
                <w:szCs w:val="20"/>
              </w:rPr>
            </w:pPr>
          </w:p>
        </w:tc>
        <w:tc>
          <w:tcPr>
            <w:tcW w:w="1638" w:type="dxa"/>
            <w:noWrap/>
            <w:vAlign w:val="bottom"/>
            <w:hideMark/>
          </w:tcPr>
          <w:p w:rsidR="006D351C" w:rsidRDefault="006D351C">
            <w:pPr>
              <w:rPr>
                <w:sz w:val="20"/>
                <w:szCs w:val="20"/>
              </w:rPr>
            </w:pPr>
          </w:p>
        </w:tc>
      </w:tr>
      <w:tr w:rsidR="006D351C" w:rsidTr="00193A9E">
        <w:trPr>
          <w:trHeight w:val="300"/>
        </w:trPr>
        <w:tc>
          <w:tcPr>
            <w:tcW w:w="616" w:type="dxa"/>
            <w:vMerge w:val="restart"/>
            <w:tcBorders>
              <w:top w:val="single" w:sz="4" w:space="0" w:color="auto"/>
              <w:left w:val="single" w:sz="4" w:space="0" w:color="auto"/>
              <w:bottom w:val="single" w:sz="4" w:space="0" w:color="000000"/>
              <w:right w:val="single" w:sz="4" w:space="0" w:color="auto"/>
            </w:tcBorders>
            <w:noWrap/>
            <w:vAlign w:val="bottom"/>
            <w:hideMark/>
          </w:tcPr>
          <w:p w:rsidR="006D351C" w:rsidRDefault="006D351C">
            <w:pPr>
              <w:jc w:val="both"/>
              <w:rPr>
                <w:color w:val="000000"/>
              </w:rPr>
            </w:pPr>
            <w:r>
              <w:rPr>
                <w:color w:val="000000"/>
              </w:rPr>
              <w:t>№ п/п</w:t>
            </w:r>
          </w:p>
        </w:tc>
        <w:tc>
          <w:tcPr>
            <w:tcW w:w="4678" w:type="dxa"/>
            <w:vMerge w:val="restart"/>
            <w:tcBorders>
              <w:top w:val="single" w:sz="4" w:space="0" w:color="auto"/>
              <w:left w:val="single" w:sz="4" w:space="0" w:color="auto"/>
              <w:bottom w:val="single" w:sz="4" w:space="0" w:color="000000"/>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Наименование дебиторов</w:t>
            </w:r>
          </w:p>
        </w:tc>
        <w:tc>
          <w:tcPr>
            <w:tcW w:w="4644" w:type="dxa"/>
            <w:gridSpan w:val="3"/>
            <w:tcBorders>
              <w:top w:val="single" w:sz="4" w:space="0" w:color="auto"/>
              <w:left w:val="nil"/>
              <w:bottom w:val="single" w:sz="4" w:space="0" w:color="auto"/>
              <w:right w:val="nil"/>
            </w:tcBorders>
            <w:noWrap/>
            <w:vAlign w:val="bottom"/>
            <w:hideMark/>
          </w:tcPr>
          <w:p w:rsidR="006D351C" w:rsidRPr="00193A9E" w:rsidRDefault="006D351C">
            <w:pPr>
              <w:rPr>
                <w:color w:val="000000"/>
                <w:sz w:val="22"/>
                <w:szCs w:val="22"/>
              </w:rPr>
            </w:pPr>
            <w:r w:rsidRPr="00193A9E">
              <w:rPr>
                <w:color w:val="000000"/>
                <w:sz w:val="22"/>
                <w:szCs w:val="22"/>
              </w:rPr>
              <w:t>Разделы функциональной классификации</w:t>
            </w:r>
          </w:p>
        </w:tc>
      </w:tr>
      <w:tr w:rsidR="006D351C" w:rsidTr="00193A9E">
        <w:trPr>
          <w:trHeight w:val="30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6D351C" w:rsidRDefault="006D351C">
            <w:pPr>
              <w:rPr>
                <w:color w:val="000000"/>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6D351C" w:rsidRPr="00193A9E" w:rsidRDefault="006D351C">
            <w:pPr>
              <w:rPr>
                <w:color w:val="000000"/>
                <w:sz w:val="22"/>
                <w:szCs w:val="22"/>
              </w:rPr>
            </w:pPr>
          </w:p>
        </w:tc>
        <w:tc>
          <w:tcPr>
            <w:tcW w:w="1406"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Всего</w:t>
            </w:r>
          </w:p>
        </w:tc>
        <w:tc>
          <w:tcPr>
            <w:tcW w:w="1600"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 </w:t>
            </w:r>
          </w:p>
        </w:tc>
        <w:tc>
          <w:tcPr>
            <w:tcW w:w="1638"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193A9E">
        <w:trPr>
          <w:trHeight w:val="315"/>
        </w:trPr>
        <w:tc>
          <w:tcPr>
            <w:tcW w:w="616"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1</w:t>
            </w:r>
          </w:p>
        </w:tc>
        <w:tc>
          <w:tcPr>
            <w:tcW w:w="4678" w:type="dxa"/>
            <w:tcBorders>
              <w:top w:val="nil"/>
              <w:left w:val="nil"/>
              <w:bottom w:val="single" w:sz="4" w:space="0" w:color="auto"/>
              <w:right w:val="single" w:sz="4" w:space="0" w:color="auto"/>
            </w:tcBorders>
            <w:noWrap/>
            <w:vAlign w:val="bottom"/>
            <w:hideMark/>
          </w:tcPr>
          <w:p w:rsidR="006D351C" w:rsidRPr="00193A9E" w:rsidRDefault="006D351C">
            <w:pPr>
              <w:jc w:val="center"/>
              <w:rPr>
                <w:color w:val="000000"/>
                <w:sz w:val="22"/>
                <w:szCs w:val="22"/>
              </w:rPr>
            </w:pPr>
            <w:r w:rsidRPr="00193A9E">
              <w:rPr>
                <w:color w:val="000000"/>
                <w:sz w:val="22"/>
                <w:szCs w:val="22"/>
              </w:rPr>
              <w:t>2</w:t>
            </w:r>
          </w:p>
        </w:tc>
        <w:tc>
          <w:tcPr>
            <w:tcW w:w="1406" w:type="dxa"/>
            <w:tcBorders>
              <w:top w:val="nil"/>
              <w:left w:val="nil"/>
              <w:bottom w:val="single" w:sz="4" w:space="0" w:color="auto"/>
              <w:right w:val="single" w:sz="4" w:space="0" w:color="auto"/>
            </w:tcBorders>
            <w:noWrap/>
            <w:vAlign w:val="bottom"/>
            <w:hideMark/>
          </w:tcPr>
          <w:p w:rsidR="006D351C" w:rsidRPr="00193A9E" w:rsidRDefault="006D351C">
            <w:pPr>
              <w:jc w:val="center"/>
              <w:rPr>
                <w:color w:val="000000"/>
                <w:sz w:val="22"/>
                <w:szCs w:val="22"/>
              </w:rPr>
            </w:pPr>
            <w:r w:rsidRPr="00193A9E">
              <w:rPr>
                <w:color w:val="000000"/>
                <w:sz w:val="22"/>
                <w:szCs w:val="22"/>
              </w:rPr>
              <w:t>3</w:t>
            </w:r>
          </w:p>
        </w:tc>
        <w:tc>
          <w:tcPr>
            <w:tcW w:w="1600" w:type="dxa"/>
            <w:tcBorders>
              <w:top w:val="nil"/>
              <w:left w:val="nil"/>
              <w:bottom w:val="single" w:sz="4" w:space="0" w:color="auto"/>
              <w:right w:val="single" w:sz="4" w:space="0" w:color="auto"/>
            </w:tcBorders>
            <w:noWrap/>
            <w:vAlign w:val="bottom"/>
            <w:hideMark/>
          </w:tcPr>
          <w:p w:rsidR="006D351C" w:rsidRPr="00193A9E" w:rsidRDefault="006D351C">
            <w:pPr>
              <w:jc w:val="center"/>
              <w:rPr>
                <w:color w:val="000000"/>
                <w:sz w:val="22"/>
                <w:szCs w:val="22"/>
              </w:rPr>
            </w:pPr>
            <w:r w:rsidRPr="00193A9E">
              <w:rPr>
                <w:color w:val="000000"/>
                <w:sz w:val="22"/>
                <w:szCs w:val="22"/>
              </w:rPr>
              <w:t>5</w:t>
            </w:r>
          </w:p>
        </w:tc>
        <w:tc>
          <w:tcPr>
            <w:tcW w:w="1638" w:type="dxa"/>
            <w:tcBorders>
              <w:top w:val="nil"/>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6</w:t>
            </w:r>
          </w:p>
        </w:tc>
      </w:tr>
      <w:tr w:rsidR="006D351C" w:rsidTr="00193A9E">
        <w:trPr>
          <w:trHeight w:val="261"/>
        </w:trPr>
        <w:tc>
          <w:tcPr>
            <w:tcW w:w="616"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1</w:t>
            </w:r>
          </w:p>
        </w:tc>
        <w:tc>
          <w:tcPr>
            <w:tcW w:w="4678" w:type="dxa"/>
            <w:tcBorders>
              <w:top w:val="nil"/>
              <w:left w:val="nil"/>
              <w:bottom w:val="single" w:sz="4" w:space="0" w:color="auto"/>
              <w:right w:val="single" w:sz="4" w:space="0" w:color="auto"/>
            </w:tcBorders>
            <w:vAlign w:val="bottom"/>
            <w:hideMark/>
          </w:tcPr>
          <w:p w:rsidR="006D351C" w:rsidRPr="00193A9E" w:rsidRDefault="006D351C">
            <w:pPr>
              <w:rPr>
                <w:color w:val="000000"/>
                <w:sz w:val="22"/>
                <w:szCs w:val="22"/>
              </w:rPr>
            </w:pPr>
            <w:r w:rsidRPr="00193A9E">
              <w:rPr>
                <w:color w:val="000000"/>
                <w:sz w:val="22"/>
                <w:szCs w:val="22"/>
              </w:rPr>
              <w:t>Министерство социального развития</w:t>
            </w:r>
          </w:p>
        </w:tc>
        <w:tc>
          <w:tcPr>
            <w:tcW w:w="1406" w:type="dxa"/>
            <w:tcBorders>
              <w:top w:val="nil"/>
              <w:left w:val="nil"/>
              <w:bottom w:val="single" w:sz="4" w:space="0" w:color="auto"/>
              <w:right w:val="single" w:sz="4" w:space="0" w:color="auto"/>
            </w:tcBorders>
            <w:noWrap/>
            <w:vAlign w:val="bottom"/>
            <w:hideMark/>
          </w:tcPr>
          <w:p w:rsidR="006D351C" w:rsidRPr="00193A9E" w:rsidRDefault="006D351C">
            <w:pPr>
              <w:jc w:val="right"/>
              <w:rPr>
                <w:color w:val="000000"/>
                <w:sz w:val="22"/>
                <w:szCs w:val="22"/>
              </w:rPr>
            </w:pPr>
            <w:r w:rsidRPr="00193A9E">
              <w:rPr>
                <w:color w:val="000000"/>
                <w:sz w:val="22"/>
                <w:szCs w:val="22"/>
              </w:rPr>
              <w:t>21955,81</w:t>
            </w:r>
          </w:p>
        </w:tc>
        <w:tc>
          <w:tcPr>
            <w:tcW w:w="1600"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 </w:t>
            </w:r>
          </w:p>
        </w:tc>
        <w:tc>
          <w:tcPr>
            <w:tcW w:w="1638"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193A9E">
        <w:trPr>
          <w:trHeight w:val="265"/>
        </w:trPr>
        <w:tc>
          <w:tcPr>
            <w:tcW w:w="616"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2</w:t>
            </w:r>
          </w:p>
        </w:tc>
        <w:tc>
          <w:tcPr>
            <w:tcW w:w="4678" w:type="dxa"/>
            <w:tcBorders>
              <w:top w:val="nil"/>
              <w:left w:val="nil"/>
              <w:bottom w:val="single" w:sz="4" w:space="0" w:color="auto"/>
              <w:right w:val="single" w:sz="4" w:space="0" w:color="auto"/>
            </w:tcBorders>
            <w:vAlign w:val="bottom"/>
            <w:hideMark/>
          </w:tcPr>
          <w:p w:rsidR="006D351C" w:rsidRPr="00193A9E" w:rsidRDefault="006D351C">
            <w:pPr>
              <w:rPr>
                <w:color w:val="000000"/>
                <w:sz w:val="22"/>
                <w:szCs w:val="22"/>
              </w:rPr>
            </w:pPr>
            <w:r w:rsidRPr="00193A9E">
              <w:rPr>
                <w:color w:val="000000"/>
                <w:sz w:val="22"/>
                <w:szCs w:val="22"/>
              </w:rPr>
              <w:t>Администрация губернатора Пермского края</w:t>
            </w:r>
          </w:p>
        </w:tc>
        <w:tc>
          <w:tcPr>
            <w:tcW w:w="1406" w:type="dxa"/>
            <w:tcBorders>
              <w:top w:val="nil"/>
              <w:left w:val="nil"/>
              <w:bottom w:val="single" w:sz="4" w:space="0" w:color="auto"/>
              <w:right w:val="single" w:sz="4" w:space="0" w:color="auto"/>
            </w:tcBorders>
            <w:noWrap/>
            <w:vAlign w:val="bottom"/>
            <w:hideMark/>
          </w:tcPr>
          <w:p w:rsidR="006D351C" w:rsidRPr="00193A9E" w:rsidRDefault="006D351C">
            <w:pPr>
              <w:jc w:val="right"/>
              <w:rPr>
                <w:color w:val="000000"/>
                <w:sz w:val="22"/>
                <w:szCs w:val="22"/>
              </w:rPr>
            </w:pPr>
            <w:r w:rsidRPr="00193A9E">
              <w:rPr>
                <w:color w:val="000000"/>
                <w:sz w:val="22"/>
                <w:szCs w:val="22"/>
              </w:rPr>
              <w:t>1100,00</w:t>
            </w:r>
          </w:p>
        </w:tc>
        <w:tc>
          <w:tcPr>
            <w:tcW w:w="1600"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 </w:t>
            </w:r>
          </w:p>
        </w:tc>
        <w:tc>
          <w:tcPr>
            <w:tcW w:w="1638"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193A9E">
        <w:trPr>
          <w:trHeight w:val="315"/>
        </w:trPr>
        <w:tc>
          <w:tcPr>
            <w:tcW w:w="616"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3</w:t>
            </w:r>
          </w:p>
        </w:tc>
        <w:tc>
          <w:tcPr>
            <w:tcW w:w="4678" w:type="dxa"/>
            <w:tcBorders>
              <w:top w:val="nil"/>
              <w:left w:val="nil"/>
              <w:bottom w:val="single" w:sz="4" w:space="0" w:color="auto"/>
              <w:right w:val="single" w:sz="4" w:space="0" w:color="auto"/>
            </w:tcBorders>
            <w:vAlign w:val="bottom"/>
            <w:hideMark/>
          </w:tcPr>
          <w:p w:rsidR="006D351C" w:rsidRPr="00193A9E" w:rsidRDefault="006D351C">
            <w:pPr>
              <w:rPr>
                <w:color w:val="000000"/>
                <w:sz w:val="22"/>
                <w:szCs w:val="22"/>
              </w:rPr>
            </w:pPr>
            <w:r w:rsidRPr="00193A9E">
              <w:rPr>
                <w:color w:val="000000"/>
                <w:sz w:val="22"/>
                <w:szCs w:val="22"/>
              </w:rPr>
              <w:t>ИФНС России по Пермскому краю №10</w:t>
            </w:r>
          </w:p>
        </w:tc>
        <w:tc>
          <w:tcPr>
            <w:tcW w:w="1406" w:type="dxa"/>
            <w:tcBorders>
              <w:top w:val="nil"/>
              <w:left w:val="nil"/>
              <w:bottom w:val="single" w:sz="4" w:space="0" w:color="auto"/>
              <w:right w:val="single" w:sz="4" w:space="0" w:color="auto"/>
            </w:tcBorders>
            <w:noWrap/>
            <w:vAlign w:val="bottom"/>
            <w:hideMark/>
          </w:tcPr>
          <w:p w:rsidR="006D351C" w:rsidRPr="00193A9E" w:rsidRDefault="006D351C">
            <w:pPr>
              <w:jc w:val="right"/>
              <w:rPr>
                <w:color w:val="000000"/>
                <w:sz w:val="22"/>
                <w:szCs w:val="22"/>
              </w:rPr>
            </w:pPr>
            <w:r w:rsidRPr="00193A9E">
              <w:rPr>
                <w:color w:val="000000"/>
                <w:sz w:val="22"/>
                <w:szCs w:val="22"/>
              </w:rPr>
              <w:t>479812,54</w:t>
            </w:r>
          </w:p>
        </w:tc>
        <w:tc>
          <w:tcPr>
            <w:tcW w:w="1600"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 </w:t>
            </w:r>
          </w:p>
        </w:tc>
        <w:tc>
          <w:tcPr>
            <w:tcW w:w="1638"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193A9E">
        <w:trPr>
          <w:trHeight w:val="315"/>
        </w:trPr>
        <w:tc>
          <w:tcPr>
            <w:tcW w:w="616"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w:t>
            </w:r>
          </w:p>
        </w:tc>
        <w:tc>
          <w:tcPr>
            <w:tcW w:w="4678"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Итого</w:t>
            </w:r>
          </w:p>
        </w:tc>
        <w:tc>
          <w:tcPr>
            <w:tcW w:w="1406" w:type="dxa"/>
            <w:tcBorders>
              <w:top w:val="nil"/>
              <w:left w:val="nil"/>
              <w:bottom w:val="single" w:sz="4" w:space="0" w:color="auto"/>
              <w:right w:val="single" w:sz="4" w:space="0" w:color="auto"/>
            </w:tcBorders>
            <w:noWrap/>
            <w:vAlign w:val="bottom"/>
            <w:hideMark/>
          </w:tcPr>
          <w:p w:rsidR="006D351C" w:rsidRPr="00193A9E" w:rsidRDefault="006D351C">
            <w:pPr>
              <w:jc w:val="right"/>
              <w:rPr>
                <w:color w:val="000000"/>
                <w:sz w:val="22"/>
                <w:szCs w:val="22"/>
              </w:rPr>
            </w:pPr>
            <w:r w:rsidRPr="00193A9E">
              <w:rPr>
                <w:color w:val="000000"/>
                <w:sz w:val="22"/>
                <w:szCs w:val="22"/>
              </w:rPr>
              <w:t>502868,35</w:t>
            </w:r>
          </w:p>
        </w:tc>
        <w:tc>
          <w:tcPr>
            <w:tcW w:w="1600" w:type="dxa"/>
            <w:tcBorders>
              <w:top w:val="nil"/>
              <w:left w:val="nil"/>
              <w:bottom w:val="single" w:sz="4" w:space="0" w:color="auto"/>
              <w:right w:val="single" w:sz="4" w:space="0" w:color="auto"/>
            </w:tcBorders>
            <w:noWrap/>
            <w:vAlign w:val="bottom"/>
            <w:hideMark/>
          </w:tcPr>
          <w:p w:rsidR="006D351C" w:rsidRPr="00193A9E" w:rsidRDefault="006D351C">
            <w:pPr>
              <w:rPr>
                <w:color w:val="000000"/>
                <w:sz w:val="22"/>
                <w:szCs w:val="22"/>
              </w:rPr>
            </w:pPr>
            <w:r w:rsidRPr="00193A9E">
              <w:rPr>
                <w:color w:val="000000"/>
                <w:sz w:val="22"/>
                <w:szCs w:val="22"/>
              </w:rPr>
              <w:t> </w:t>
            </w:r>
          </w:p>
        </w:tc>
        <w:tc>
          <w:tcPr>
            <w:tcW w:w="1638"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r>
      <w:tr w:rsidR="006D351C" w:rsidTr="006D351C">
        <w:trPr>
          <w:trHeight w:val="300"/>
        </w:trPr>
        <w:tc>
          <w:tcPr>
            <w:tcW w:w="9938" w:type="dxa"/>
            <w:gridSpan w:val="5"/>
            <w:tcBorders>
              <w:top w:val="single" w:sz="4" w:space="0" w:color="auto"/>
              <w:left w:val="nil"/>
              <w:bottom w:val="nil"/>
              <w:right w:val="nil"/>
            </w:tcBorders>
            <w:noWrap/>
            <w:vAlign w:val="bottom"/>
            <w:hideMark/>
          </w:tcPr>
          <w:p w:rsidR="00193A9E" w:rsidRDefault="00193A9E" w:rsidP="00193A9E">
            <w:pPr>
              <w:jc w:val="center"/>
              <w:rPr>
                <w:color w:val="000000"/>
                <w:sz w:val="22"/>
                <w:szCs w:val="22"/>
              </w:rPr>
            </w:pPr>
          </w:p>
          <w:p w:rsidR="006D351C" w:rsidRPr="00193A9E" w:rsidRDefault="006D351C" w:rsidP="00193A9E">
            <w:pPr>
              <w:jc w:val="center"/>
              <w:rPr>
                <w:color w:val="000000"/>
                <w:sz w:val="22"/>
                <w:szCs w:val="22"/>
              </w:rPr>
            </w:pPr>
            <w:proofErr w:type="gramStart"/>
            <w:r w:rsidRPr="00193A9E">
              <w:rPr>
                <w:color w:val="000000"/>
                <w:sz w:val="22"/>
                <w:szCs w:val="22"/>
              </w:rPr>
              <w:t>Кредиторской  просроченной</w:t>
            </w:r>
            <w:proofErr w:type="gramEnd"/>
            <w:r w:rsidRPr="00193A9E">
              <w:rPr>
                <w:color w:val="000000"/>
                <w:sz w:val="22"/>
                <w:szCs w:val="22"/>
              </w:rPr>
              <w:t xml:space="preserve"> задолженности по состоянию на 01.01.2017 года нет</w:t>
            </w:r>
          </w:p>
        </w:tc>
      </w:tr>
    </w:tbl>
    <w:p w:rsidR="006D351C" w:rsidRDefault="006D351C" w:rsidP="006D351C">
      <w:pPr>
        <w:jc w:val="both"/>
        <w:rPr>
          <w:b/>
        </w:rPr>
      </w:pPr>
    </w:p>
    <w:tbl>
      <w:tblPr>
        <w:tblW w:w="9795" w:type="dxa"/>
        <w:tblInd w:w="128" w:type="dxa"/>
        <w:tblLook w:val="04A0" w:firstRow="1" w:lastRow="0" w:firstColumn="1" w:lastColumn="0" w:noHBand="0" w:noVBand="1"/>
      </w:tblPr>
      <w:tblGrid>
        <w:gridCol w:w="1035"/>
        <w:gridCol w:w="5084"/>
        <w:gridCol w:w="1423"/>
        <w:gridCol w:w="415"/>
        <w:gridCol w:w="1838"/>
      </w:tblGrid>
      <w:tr w:rsidR="006D351C" w:rsidTr="00193A9E">
        <w:trPr>
          <w:trHeight w:val="315"/>
        </w:trPr>
        <w:tc>
          <w:tcPr>
            <w:tcW w:w="1035" w:type="dxa"/>
            <w:noWrap/>
            <w:vAlign w:val="bottom"/>
            <w:hideMark/>
          </w:tcPr>
          <w:p w:rsidR="006D351C" w:rsidRDefault="006D351C">
            <w:pPr>
              <w:rPr>
                <w:b/>
              </w:rPr>
            </w:pPr>
          </w:p>
        </w:tc>
        <w:tc>
          <w:tcPr>
            <w:tcW w:w="5084" w:type="dxa"/>
            <w:noWrap/>
            <w:vAlign w:val="bottom"/>
            <w:hideMark/>
          </w:tcPr>
          <w:p w:rsidR="006D351C" w:rsidRDefault="006D351C">
            <w:pPr>
              <w:rPr>
                <w:sz w:val="20"/>
                <w:szCs w:val="20"/>
              </w:rPr>
            </w:pPr>
          </w:p>
        </w:tc>
        <w:tc>
          <w:tcPr>
            <w:tcW w:w="1423" w:type="dxa"/>
            <w:noWrap/>
            <w:vAlign w:val="bottom"/>
            <w:hideMark/>
          </w:tcPr>
          <w:p w:rsidR="006D351C" w:rsidRDefault="006D351C">
            <w:pPr>
              <w:rPr>
                <w:sz w:val="20"/>
                <w:szCs w:val="20"/>
              </w:rPr>
            </w:pPr>
          </w:p>
        </w:tc>
        <w:tc>
          <w:tcPr>
            <w:tcW w:w="415" w:type="dxa"/>
            <w:noWrap/>
            <w:vAlign w:val="bottom"/>
            <w:hideMark/>
          </w:tcPr>
          <w:p w:rsidR="006D351C" w:rsidRDefault="006D351C">
            <w:pPr>
              <w:rPr>
                <w:sz w:val="20"/>
                <w:szCs w:val="20"/>
              </w:rPr>
            </w:pPr>
          </w:p>
        </w:tc>
        <w:tc>
          <w:tcPr>
            <w:tcW w:w="1838" w:type="dxa"/>
            <w:noWrap/>
            <w:vAlign w:val="bottom"/>
            <w:hideMark/>
          </w:tcPr>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193A9E" w:rsidRDefault="00193A9E">
            <w:pPr>
              <w:jc w:val="right"/>
              <w:rPr>
                <w:color w:val="000000"/>
                <w:sz w:val="22"/>
                <w:szCs w:val="22"/>
              </w:rPr>
            </w:pPr>
          </w:p>
          <w:p w:rsidR="006D351C" w:rsidRDefault="006D351C">
            <w:pPr>
              <w:jc w:val="right"/>
              <w:rPr>
                <w:color w:val="000000"/>
                <w:sz w:val="22"/>
                <w:szCs w:val="22"/>
              </w:rPr>
            </w:pPr>
            <w:r w:rsidRPr="00193A9E">
              <w:rPr>
                <w:color w:val="000000"/>
                <w:sz w:val="22"/>
                <w:szCs w:val="22"/>
              </w:rPr>
              <w:t>Приложение 9</w:t>
            </w:r>
          </w:p>
          <w:p w:rsidR="00193A9E" w:rsidRDefault="00193A9E" w:rsidP="00193A9E">
            <w:pPr>
              <w:jc w:val="right"/>
            </w:pPr>
            <w:r>
              <w:t>к решению</w:t>
            </w:r>
          </w:p>
          <w:p w:rsidR="00193A9E" w:rsidRDefault="00193A9E" w:rsidP="00193A9E">
            <w:pPr>
              <w:jc w:val="right"/>
            </w:pPr>
            <w:r>
              <w:t>Совета деп</w:t>
            </w:r>
            <w:r>
              <w:t>утатов</w:t>
            </w:r>
          </w:p>
          <w:p w:rsidR="00193A9E" w:rsidRDefault="00193A9E" w:rsidP="00193A9E">
            <w:pPr>
              <w:jc w:val="right"/>
            </w:pPr>
            <w:r>
              <w:t xml:space="preserve"> от 25.04.2017 № 269</w:t>
            </w:r>
          </w:p>
          <w:p w:rsidR="00193A9E" w:rsidRPr="00193A9E" w:rsidRDefault="00193A9E">
            <w:pPr>
              <w:jc w:val="right"/>
              <w:rPr>
                <w:color w:val="000000"/>
                <w:sz w:val="22"/>
                <w:szCs w:val="22"/>
              </w:rPr>
            </w:pPr>
          </w:p>
        </w:tc>
      </w:tr>
      <w:tr w:rsidR="006D351C" w:rsidTr="00193A9E">
        <w:trPr>
          <w:trHeight w:val="630"/>
        </w:trPr>
        <w:tc>
          <w:tcPr>
            <w:tcW w:w="9795" w:type="dxa"/>
            <w:gridSpan w:val="5"/>
            <w:vAlign w:val="bottom"/>
            <w:hideMark/>
          </w:tcPr>
          <w:p w:rsidR="006D351C" w:rsidRDefault="006D351C" w:rsidP="00193A9E">
            <w:pPr>
              <w:jc w:val="center"/>
              <w:rPr>
                <w:b/>
                <w:bCs/>
                <w:color w:val="000000"/>
              </w:rPr>
            </w:pPr>
            <w:r>
              <w:rPr>
                <w:b/>
                <w:bCs/>
                <w:color w:val="000000"/>
              </w:rPr>
              <w:lastRenderedPageBreak/>
              <w:t>Информация о расшифровке остатков на счетах по учету средств бюджета Ножовского поселения по состоянию на 01.01.2017 года</w:t>
            </w:r>
          </w:p>
        </w:tc>
      </w:tr>
      <w:tr w:rsidR="006D351C" w:rsidTr="00193A9E">
        <w:trPr>
          <w:trHeight w:val="315"/>
        </w:trPr>
        <w:tc>
          <w:tcPr>
            <w:tcW w:w="1035" w:type="dxa"/>
            <w:noWrap/>
            <w:vAlign w:val="bottom"/>
            <w:hideMark/>
          </w:tcPr>
          <w:p w:rsidR="006D351C" w:rsidRDefault="006D351C">
            <w:pPr>
              <w:rPr>
                <w:b/>
                <w:bCs/>
                <w:color w:val="000000"/>
              </w:rPr>
            </w:pPr>
          </w:p>
        </w:tc>
        <w:tc>
          <w:tcPr>
            <w:tcW w:w="5084" w:type="dxa"/>
            <w:noWrap/>
            <w:vAlign w:val="bottom"/>
            <w:hideMark/>
          </w:tcPr>
          <w:p w:rsidR="006D351C" w:rsidRDefault="006D351C">
            <w:pPr>
              <w:rPr>
                <w:sz w:val="20"/>
                <w:szCs w:val="20"/>
              </w:rPr>
            </w:pPr>
          </w:p>
        </w:tc>
        <w:tc>
          <w:tcPr>
            <w:tcW w:w="1423" w:type="dxa"/>
            <w:noWrap/>
            <w:vAlign w:val="bottom"/>
            <w:hideMark/>
          </w:tcPr>
          <w:p w:rsidR="006D351C" w:rsidRDefault="006D351C">
            <w:pPr>
              <w:rPr>
                <w:sz w:val="20"/>
                <w:szCs w:val="20"/>
              </w:rPr>
            </w:pPr>
          </w:p>
        </w:tc>
        <w:tc>
          <w:tcPr>
            <w:tcW w:w="415" w:type="dxa"/>
            <w:noWrap/>
            <w:vAlign w:val="bottom"/>
            <w:hideMark/>
          </w:tcPr>
          <w:p w:rsidR="006D351C" w:rsidRDefault="006D351C">
            <w:pPr>
              <w:rPr>
                <w:sz w:val="20"/>
                <w:szCs w:val="20"/>
              </w:rPr>
            </w:pPr>
          </w:p>
        </w:tc>
        <w:tc>
          <w:tcPr>
            <w:tcW w:w="1838" w:type="dxa"/>
            <w:noWrap/>
            <w:vAlign w:val="bottom"/>
            <w:hideMark/>
          </w:tcPr>
          <w:p w:rsidR="006D351C" w:rsidRDefault="006D351C">
            <w:pPr>
              <w:rPr>
                <w:sz w:val="20"/>
                <w:szCs w:val="20"/>
              </w:rPr>
            </w:pPr>
          </w:p>
        </w:tc>
      </w:tr>
      <w:tr w:rsidR="006D351C" w:rsidTr="00193A9E">
        <w:trPr>
          <w:trHeight w:val="960"/>
        </w:trPr>
        <w:tc>
          <w:tcPr>
            <w:tcW w:w="1035" w:type="dxa"/>
            <w:tcBorders>
              <w:top w:val="single" w:sz="4" w:space="0" w:color="auto"/>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п/п</w:t>
            </w:r>
          </w:p>
        </w:tc>
        <w:tc>
          <w:tcPr>
            <w:tcW w:w="5084" w:type="dxa"/>
            <w:tcBorders>
              <w:top w:val="single" w:sz="4" w:space="0" w:color="auto"/>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Показатели</w:t>
            </w:r>
          </w:p>
        </w:tc>
        <w:tc>
          <w:tcPr>
            <w:tcW w:w="1423" w:type="dxa"/>
            <w:tcBorders>
              <w:top w:val="single" w:sz="4" w:space="0" w:color="auto"/>
              <w:left w:val="nil"/>
              <w:bottom w:val="single" w:sz="4" w:space="0" w:color="auto"/>
              <w:right w:val="single" w:sz="4" w:space="0" w:color="auto"/>
            </w:tcBorders>
            <w:noWrap/>
            <w:vAlign w:val="bottom"/>
            <w:hideMark/>
          </w:tcPr>
          <w:p w:rsidR="006D351C" w:rsidRDefault="006D351C">
            <w:pPr>
              <w:jc w:val="center"/>
              <w:rPr>
                <w:rFonts w:ascii="Calibri" w:hAnsi="Calibri"/>
                <w:color w:val="000000"/>
                <w:sz w:val="22"/>
                <w:szCs w:val="22"/>
              </w:rPr>
            </w:pPr>
            <w:r>
              <w:rPr>
                <w:rFonts w:ascii="Calibri" w:hAnsi="Calibri"/>
                <w:color w:val="000000"/>
                <w:sz w:val="22"/>
                <w:szCs w:val="22"/>
              </w:rPr>
              <w:t>Сумма всего</w:t>
            </w:r>
          </w:p>
        </w:tc>
        <w:tc>
          <w:tcPr>
            <w:tcW w:w="415" w:type="dxa"/>
            <w:tcBorders>
              <w:top w:val="single" w:sz="4" w:space="0" w:color="auto"/>
              <w:left w:val="nil"/>
              <w:bottom w:val="single" w:sz="4" w:space="0" w:color="auto"/>
              <w:right w:val="single" w:sz="4" w:space="0" w:color="auto"/>
            </w:tcBorders>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838" w:type="dxa"/>
            <w:noWrap/>
            <w:vAlign w:val="bottom"/>
            <w:hideMark/>
          </w:tcPr>
          <w:p w:rsidR="006D351C" w:rsidRDefault="006D351C">
            <w:pPr>
              <w:rPr>
                <w:rFonts w:ascii="Calibri" w:hAnsi="Calibri"/>
                <w:color w:val="000000"/>
                <w:sz w:val="22"/>
                <w:szCs w:val="22"/>
              </w:rPr>
            </w:pPr>
          </w:p>
        </w:tc>
      </w:tr>
      <w:tr w:rsidR="006D351C" w:rsidTr="00193A9E">
        <w:trPr>
          <w:trHeight w:val="555"/>
        </w:trPr>
        <w:tc>
          <w:tcPr>
            <w:tcW w:w="1035"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w:t>
            </w:r>
          </w:p>
        </w:tc>
        <w:tc>
          <w:tcPr>
            <w:tcW w:w="5084" w:type="dxa"/>
            <w:tcBorders>
              <w:top w:val="nil"/>
              <w:left w:val="nil"/>
              <w:bottom w:val="single" w:sz="4" w:space="0" w:color="auto"/>
              <w:right w:val="single" w:sz="4" w:space="0" w:color="auto"/>
            </w:tcBorders>
            <w:vAlign w:val="bottom"/>
            <w:hideMark/>
          </w:tcPr>
          <w:p w:rsidR="006D351C" w:rsidRDefault="006D351C" w:rsidP="00193A9E">
            <w:pPr>
              <w:rPr>
                <w:rFonts w:ascii="Calibri" w:hAnsi="Calibri"/>
                <w:color w:val="000000"/>
                <w:sz w:val="22"/>
                <w:szCs w:val="22"/>
              </w:rPr>
            </w:pPr>
            <w:r>
              <w:rPr>
                <w:rFonts w:ascii="Calibri" w:hAnsi="Calibri"/>
                <w:color w:val="000000"/>
                <w:sz w:val="22"/>
                <w:szCs w:val="22"/>
              </w:rPr>
              <w:t>Средства на счетах бюджета,</w:t>
            </w:r>
            <w:r w:rsidR="00193A9E">
              <w:rPr>
                <w:rFonts w:ascii="Calibri" w:hAnsi="Calibri"/>
                <w:color w:val="000000"/>
                <w:sz w:val="22"/>
                <w:szCs w:val="22"/>
              </w:rPr>
              <w:t xml:space="preserve"> </w:t>
            </w:r>
            <w:r>
              <w:rPr>
                <w:rFonts w:ascii="Calibri" w:hAnsi="Calibri"/>
                <w:color w:val="000000"/>
                <w:sz w:val="22"/>
                <w:szCs w:val="22"/>
              </w:rPr>
              <w:t xml:space="preserve">всего в </w:t>
            </w:r>
            <w:proofErr w:type="spellStart"/>
            <w:r>
              <w:rPr>
                <w:rFonts w:ascii="Calibri" w:hAnsi="Calibri"/>
                <w:color w:val="000000"/>
                <w:sz w:val="22"/>
                <w:szCs w:val="22"/>
              </w:rPr>
              <w:t>т.ч</w:t>
            </w:r>
            <w:proofErr w:type="spellEnd"/>
            <w:r>
              <w:rPr>
                <w:rFonts w:ascii="Calibri" w:hAnsi="Calibri"/>
                <w:color w:val="000000"/>
                <w:sz w:val="22"/>
                <w:szCs w:val="22"/>
              </w:rPr>
              <w:t xml:space="preserve">. </w:t>
            </w:r>
            <w:r w:rsidR="00193A9E">
              <w:rPr>
                <w:rFonts w:ascii="Calibri" w:hAnsi="Calibri"/>
                <w:color w:val="000000"/>
                <w:sz w:val="22"/>
                <w:szCs w:val="22"/>
              </w:rPr>
              <w:t>п</w:t>
            </w:r>
            <w:r>
              <w:rPr>
                <w:rFonts w:ascii="Calibri" w:hAnsi="Calibri"/>
                <w:color w:val="000000"/>
                <w:sz w:val="22"/>
                <w:szCs w:val="22"/>
              </w:rPr>
              <w:t>о счетам бюджетов:</w:t>
            </w:r>
          </w:p>
        </w:tc>
        <w:tc>
          <w:tcPr>
            <w:tcW w:w="1423"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415"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838" w:type="dxa"/>
            <w:noWrap/>
            <w:vAlign w:val="bottom"/>
            <w:hideMark/>
          </w:tcPr>
          <w:p w:rsidR="006D351C" w:rsidRDefault="006D351C">
            <w:pPr>
              <w:rPr>
                <w:rFonts w:ascii="Calibri" w:hAnsi="Calibri"/>
                <w:color w:val="000000"/>
                <w:sz w:val="22"/>
                <w:szCs w:val="22"/>
              </w:rPr>
            </w:pPr>
          </w:p>
        </w:tc>
      </w:tr>
      <w:tr w:rsidR="006D351C" w:rsidTr="00193A9E">
        <w:trPr>
          <w:trHeight w:val="315"/>
        </w:trPr>
        <w:tc>
          <w:tcPr>
            <w:tcW w:w="1035"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1</w:t>
            </w:r>
          </w:p>
        </w:tc>
        <w:tc>
          <w:tcPr>
            <w:tcW w:w="50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proofErr w:type="spellStart"/>
            <w:r>
              <w:rPr>
                <w:rFonts w:ascii="Calibri" w:hAnsi="Calibri"/>
                <w:color w:val="000000"/>
                <w:sz w:val="22"/>
                <w:szCs w:val="22"/>
              </w:rPr>
              <w:t>Ножовское</w:t>
            </w:r>
            <w:proofErr w:type="spellEnd"/>
            <w:r>
              <w:rPr>
                <w:rFonts w:ascii="Calibri" w:hAnsi="Calibri"/>
                <w:color w:val="000000"/>
                <w:sz w:val="22"/>
                <w:szCs w:val="22"/>
              </w:rPr>
              <w:t xml:space="preserve"> поселение</w:t>
            </w:r>
          </w:p>
        </w:tc>
        <w:tc>
          <w:tcPr>
            <w:tcW w:w="1423" w:type="dxa"/>
            <w:tcBorders>
              <w:top w:val="nil"/>
              <w:left w:val="nil"/>
              <w:bottom w:val="single" w:sz="4" w:space="0" w:color="auto"/>
              <w:right w:val="single" w:sz="4" w:space="0" w:color="auto"/>
            </w:tcBorders>
            <w:noWrap/>
            <w:vAlign w:val="bottom"/>
            <w:hideMark/>
          </w:tcPr>
          <w:p w:rsidR="006D351C" w:rsidRDefault="006D351C">
            <w:pPr>
              <w:jc w:val="right"/>
              <w:rPr>
                <w:rFonts w:ascii="Calibri" w:hAnsi="Calibri"/>
                <w:color w:val="000000"/>
                <w:sz w:val="22"/>
                <w:szCs w:val="22"/>
              </w:rPr>
            </w:pPr>
            <w:r>
              <w:rPr>
                <w:rFonts w:ascii="Calibri" w:hAnsi="Calibri"/>
                <w:color w:val="000000"/>
                <w:sz w:val="22"/>
                <w:szCs w:val="22"/>
              </w:rPr>
              <w:t>1459881,64</w:t>
            </w:r>
          </w:p>
        </w:tc>
        <w:tc>
          <w:tcPr>
            <w:tcW w:w="415"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838" w:type="dxa"/>
            <w:noWrap/>
            <w:vAlign w:val="bottom"/>
            <w:hideMark/>
          </w:tcPr>
          <w:p w:rsidR="006D351C" w:rsidRDefault="006D351C">
            <w:pPr>
              <w:rPr>
                <w:rFonts w:ascii="Calibri" w:hAnsi="Calibri"/>
                <w:color w:val="000000"/>
                <w:sz w:val="22"/>
                <w:szCs w:val="22"/>
              </w:rPr>
            </w:pPr>
          </w:p>
        </w:tc>
      </w:tr>
      <w:tr w:rsidR="006D351C" w:rsidTr="00193A9E">
        <w:trPr>
          <w:trHeight w:val="315"/>
        </w:trPr>
        <w:tc>
          <w:tcPr>
            <w:tcW w:w="1035"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w:t>
            </w:r>
          </w:p>
        </w:tc>
        <w:tc>
          <w:tcPr>
            <w:tcW w:w="5084"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proofErr w:type="spellStart"/>
            <w:r>
              <w:rPr>
                <w:rFonts w:ascii="Calibri" w:hAnsi="Calibri"/>
                <w:color w:val="000000"/>
                <w:sz w:val="22"/>
                <w:szCs w:val="22"/>
              </w:rPr>
              <w:t>в.т.ч</w:t>
            </w:r>
            <w:proofErr w:type="spellEnd"/>
            <w:r>
              <w:rPr>
                <w:rFonts w:ascii="Calibri" w:hAnsi="Calibri"/>
                <w:color w:val="000000"/>
                <w:sz w:val="22"/>
                <w:szCs w:val="22"/>
              </w:rPr>
              <w:t>.</w:t>
            </w:r>
          </w:p>
        </w:tc>
        <w:tc>
          <w:tcPr>
            <w:tcW w:w="1423"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415"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838" w:type="dxa"/>
            <w:noWrap/>
            <w:vAlign w:val="bottom"/>
            <w:hideMark/>
          </w:tcPr>
          <w:p w:rsidR="006D351C" w:rsidRDefault="006D351C">
            <w:pPr>
              <w:rPr>
                <w:rFonts w:ascii="Calibri" w:hAnsi="Calibri"/>
                <w:color w:val="000000"/>
                <w:sz w:val="22"/>
                <w:szCs w:val="22"/>
              </w:rPr>
            </w:pPr>
          </w:p>
        </w:tc>
      </w:tr>
      <w:tr w:rsidR="006D351C" w:rsidTr="00193A9E">
        <w:trPr>
          <w:trHeight w:val="811"/>
        </w:trPr>
        <w:tc>
          <w:tcPr>
            <w:tcW w:w="1035"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w:t>
            </w:r>
          </w:p>
        </w:tc>
        <w:tc>
          <w:tcPr>
            <w:tcW w:w="5084" w:type="dxa"/>
            <w:tcBorders>
              <w:top w:val="nil"/>
              <w:left w:val="nil"/>
              <w:bottom w:val="single" w:sz="4" w:space="0" w:color="auto"/>
              <w:right w:val="single" w:sz="4" w:space="0" w:color="auto"/>
            </w:tcBorders>
            <w:vAlign w:val="bottom"/>
            <w:hideMark/>
          </w:tcPr>
          <w:p w:rsidR="006D351C" w:rsidRDefault="006D351C">
            <w:pPr>
              <w:rPr>
                <w:rFonts w:ascii="Calibri" w:hAnsi="Calibri"/>
                <w:color w:val="000000"/>
                <w:sz w:val="22"/>
                <w:szCs w:val="22"/>
              </w:rPr>
            </w:pPr>
            <w:r>
              <w:rPr>
                <w:rFonts w:ascii="Calibri" w:hAnsi="Calibri"/>
                <w:color w:val="000000"/>
                <w:sz w:val="22"/>
                <w:szCs w:val="22"/>
              </w:rPr>
              <w:t>'Субвенции бюджетам поселений на выполнение передаваемых полномочий субъектов Российской Федерации</w:t>
            </w:r>
          </w:p>
        </w:tc>
        <w:tc>
          <w:tcPr>
            <w:tcW w:w="1423" w:type="dxa"/>
            <w:tcBorders>
              <w:top w:val="nil"/>
              <w:left w:val="nil"/>
              <w:bottom w:val="single" w:sz="4" w:space="0" w:color="auto"/>
              <w:right w:val="single" w:sz="4" w:space="0" w:color="auto"/>
            </w:tcBorders>
            <w:noWrap/>
            <w:vAlign w:val="bottom"/>
            <w:hideMark/>
          </w:tcPr>
          <w:p w:rsidR="006D351C" w:rsidRDefault="006D351C">
            <w:pPr>
              <w:jc w:val="right"/>
              <w:rPr>
                <w:rFonts w:ascii="Calibri" w:hAnsi="Calibri"/>
                <w:color w:val="000000"/>
                <w:sz w:val="22"/>
                <w:szCs w:val="22"/>
              </w:rPr>
            </w:pPr>
            <w:r>
              <w:rPr>
                <w:rFonts w:ascii="Calibri" w:hAnsi="Calibri"/>
                <w:color w:val="000000"/>
                <w:sz w:val="22"/>
                <w:szCs w:val="22"/>
              </w:rPr>
              <w:t>1100,00</w:t>
            </w:r>
          </w:p>
        </w:tc>
        <w:tc>
          <w:tcPr>
            <w:tcW w:w="415"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838" w:type="dxa"/>
            <w:noWrap/>
            <w:vAlign w:val="bottom"/>
            <w:hideMark/>
          </w:tcPr>
          <w:p w:rsidR="006D351C" w:rsidRDefault="006D351C">
            <w:pPr>
              <w:rPr>
                <w:rFonts w:ascii="Calibri" w:hAnsi="Calibri"/>
                <w:color w:val="000000"/>
                <w:sz w:val="22"/>
                <w:szCs w:val="22"/>
              </w:rPr>
            </w:pPr>
          </w:p>
        </w:tc>
      </w:tr>
      <w:tr w:rsidR="006D351C" w:rsidTr="00193A9E">
        <w:trPr>
          <w:trHeight w:val="1140"/>
        </w:trPr>
        <w:tc>
          <w:tcPr>
            <w:tcW w:w="1035" w:type="dxa"/>
            <w:tcBorders>
              <w:top w:val="nil"/>
              <w:left w:val="single" w:sz="4" w:space="0" w:color="auto"/>
              <w:bottom w:val="single" w:sz="4" w:space="0" w:color="auto"/>
              <w:right w:val="single" w:sz="4" w:space="0" w:color="auto"/>
            </w:tcBorders>
            <w:noWrap/>
            <w:vAlign w:val="bottom"/>
            <w:hideMark/>
          </w:tcPr>
          <w:p w:rsidR="006D351C" w:rsidRDefault="006D351C">
            <w:pPr>
              <w:jc w:val="both"/>
              <w:rPr>
                <w:color w:val="000000"/>
              </w:rPr>
            </w:pPr>
            <w:r>
              <w:rPr>
                <w:color w:val="000000"/>
              </w:rPr>
              <w:t> </w:t>
            </w:r>
          </w:p>
        </w:tc>
        <w:tc>
          <w:tcPr>
            <w:tcW w:w="5084" w:type="dxa"/>
            <w:tcBorders>
              <w:top w:val="nil"/>
              <w:left w:val="nil"/>
              <w:bottom w:val="single" w:sz="4" w:space="0" w:color="auto"/>
              <w:right w:val="single" w:sz="4" w:space="0" w:color="auto"/>
            </w:tcBorders>
            <w:vAlign w:val="bottom"/>
            <w:hideMark/>
          </w:tcPr>
          <w:p w:rsidR="006D351C" w:rsidRDefault="006D351C">
            <w:pPr>
              <w:rPr>
                <w:rFonts w:ascii="Calibri" w:hAnsi="Calibri"/>
                <w:color w:val="000000"/>
                <w:sz w:val="22"/>
                <w:szCs w:val="22"/>
              </w:rPr>
            </w:pPr>
            <w:r>
              <w:rPr>
                <w:rFonts w:ascii="Calibri" w:hAnsi="Calibri"/>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23" w:type="dxa"/>
            <w:tcBorders>
              <w:top w:val="nil"/>
              <w:left w:val="nil"/>
              <w:bottom w:val="single" w:sz="4" w:space="0" w:color="auto"/>
              <w:right w:val="single" w:sz="4" w:space="0" w:color="auto"/>
            </w:tcBorders>
            <w:noWrap/>
            <w:vAlign w:val="bottom"/>
            <w:hideMark/>
          </w:tcPr>
          <w:p w:rsidR="006D351C" w:rsidRDefault="006D351C">
            <w:pPr>
              <w:jc w:val="right"/>
              <w:rPr>
                <w:rFonts w:ascii="Calibri" w:hAnsi="Calibri"/>
                <w:color w:val="000000"/>
                <w:sz w:val="22"/>
                <w:szCs w:val="22"/>
              </w:rPr>
            </w:pPr>
            <w:r>
              <w:rPr>
                <w:rFonts w:ascii="Calibri" w:hAnsi="Calibri"/>
                <w:color w:val="000000"/>
                <w:sz w:val="22"/>
                <w:szCs w:val="22"/>
              </w:rPr>
              <w:t>21955,81</w:t>
            </w:r>
          </w:p>
        </w:tc>
        <w:tc>
          <w:tcPr>
            <w:tcW w:w="415" w:type="dxa"/>
            <w:tcBorders>
              <w:top w:val="nil"/>
              <w:left w:val="nil"/>
              <w:bottom w:val="single" w:sz="4" w:space="0" w:color="auto"/>
              <w:right w:val="single" w:sz="4" w:space="0" w:color="auto"/>
            </w:tcBorders>
            <w:noWrap/>
            <w:vAlign w:val="bottom"/>
            <w:hideMark/>
          </w:tcPr>
          <w:p w:rsidR="006D351C" w:rsidRDefault="006D351C">
            <w:pPr>
              <w:rPr>
                <w:rFonts w:ascii="Calibri" w:hAnsi="Calibri"/>
                <w:color w:val="000000"/>
                <w:sz w:val="22"/>
                <w:szCs w:val="22"/>
              </w:rPr>
            </w:pPr>
            <w:r>
              <w:rPr>
                <w:rFonts w:ascii="Calibri" w:hAnsi="Calibri"/>
                <w:color w:val="000000"/>
                <w:sz w:val="22"/>
                <w:szCs w:val="22"/>
              </w:rPr>
              <w:t> </w:t>
            </w:r>
          </w:p>
        </w:tc>
        <w:tc>
          <w:tcPr>
            <w:tcW w:w="1838" w:type="dxa"/>
            <w:noWrap/>
            <w:vAlign w:val="bottom"/>
            <w:hideMark/>
          </w:tcPr>
          <w:p w:rsidR="006D351C" w:rsidRDefault="006D351C">
            <w:pPr>
              <w:rPr>
                <w:rFonts w:ascii="Calibri" w:hAnsi="Calibri"/>
                <w:color w:val="000000"/>
                <w:sz w:val="22"/>
                <w:szCs w:val="22"/>
              </w:rPr>
            </w:pPr>
          </w:p>
        </w:tc>
      </w:tr>
    </w:tbl>
    <w:p w:rsidR="006D351C" w:rsidRDefault="006D351C" w:rsidP="006D351C">
      <w:pPr>
        <w:jc w:val="both"/>
        <w:rPr>
          <w:b/>
        </w:rPr>
      </w:pPr>
    </w:p>
    <w:p w:rsidR="006D351C" w:rsidRDefault="006D351C" w:rsidP="00193A9E">
      <w:pPr>
        <w:jc w:val="center"/>
        <w:rPr>
          <w:b/>
        </w:rPr>
      </w:pPr>
      <w:r>
        <w:rPr>
          <w:b/>
        </w:rPr>
        <w:t>ПОЯСНИТЕЛЬНАЯ ЗАПИСКА ПО ИСПОЛНЕНИЮ БЮДЖЕТА</w:t>
      </w:r>
    </w:p>
    <w:p w:rsidR="006D351C" w:rsidRDefault="006D351C" w:rsidP="00193A9E">
      <w:pPr>
        <w:jc w:val="center"/>
        <w:rPr>
          <w:b/>
        </w:rPr>
      </w:pPr>
      <w:r>
        <w:rPr>
          <w:b/>
        </w:rPr>
        <w:t>ЗА 2016 ГОД</w:t>
      </w:r>
    </w:p>
    <w:p w:rsidR="006D351C" w:rsidRDefault="006D351C" w:rsidP="006D351C">
      <w:pPr>
        <w:jc w:val="both"/>
        <w:rPr>
          <w:b/>
        </w:rPr>
      </w:pPr>
    </w:p>
    <w:p w:rsidR="006D351C" w:rsidRDefault="006D351C" w:rsidP="00193A9E">
      <w:pPr>
        <w:jc w:val="both"/>
      </w:pPr>
      <w:r>
        <w:rPr>
          <w:b/>
        </w:rPr>
        <w:t>Бюджет</w:t>
      </w:r>
      <w:r>
        <w:t xml:space="preserve"> Ножовского сельского поселения </w:t>
      </w:r>
      <w:r>
        <w:rPr>
          <w:b/>
        </w:rPr>
        <w:t>по доходам</w:t>
      </w:r>
      <w:r w:rsidR="00193A9E">
        <w:t xml:space="preserve"> выполнен за 2016 год на 101,6%</w:t>
      </w:r>
      <w:r>
        <w:t>,</w:t>
      </w:r>
      <w:r w:rsidR="00193A9E">
        <w:t xml:space="preserve"> </w:t>
      </w:r>
      <w:r>
        <w:t>что составляет в сумме 16175011,38 руб. при плане 15925835,11.</w:t>
      </w:r>
    </w:p>
    <w:p w:rsidR="006D351C" w:rsidRDefault="006D351C" w:rsidP="00193A9E">
      <w:pPr>
        <w:jc w:val="both"/>
      </w:pPr>
      <w:r>
        <w:t xml:space="preserve">По поступлению </w:t>
      </w:r>
      <w:r>
        <w:rPr>
          <w:b/>
        </w:rPr>
        <w:t xml:space="preserve">собственных доходов </w:t>
      </w:r>
      <w:r>
        <w:t>к году процент поступления 103%, и 59% от общих поступлений доходов в бюджет поселения в сумме 9549442,07 руб. Наиболее больший процент поступления от собственных доходов составляют:</w:t>
      </w:r>
    </w:p>
    <w:p w:rsidR="006D351C" w:rsidRDefault="006D351C" w:rsidP="00193A9E">
      <w:pPr>
        <w:jc w:val="both"/>
      </w:pPr>
      <w:r>
        <w:t xml:space="preserve">- прочие неналоговые доходы 9,1% в сумме 871191,26 </w:t>
      </w:r>
      <w:proofErr w:type="spellStart"/>
      <w:r>
        <w:t>руб</w:t>
      </w:r>
      <w:proofErr w:type="spellEnd"/>
      <w:r>
        <w:t xml:space="preserve">, </w:t>
      </w:r>
    </w:p>
    <w:p w:rsidR="006D351C" w:rsidRDefault="006D351C" w:rsidP="00193A9E">
      <w:pPr>
        <w:jc w:val="both"/>
      </w:pPr>
      <w:r>
        <w:t>-НДФЛ 55,5% в сумме 5299613,57</w:t>
      </w:r>
    </w:p>
    <w:p w:rsidR="006D351C" w:rsidRDefault="006D351C" w:rsidP="00193A9E">
      <w:pPr>
        <w:jc w:val="both"/>
        <w:rPr>
          <w:color w:val="000000"/>
        </w:rPr>
      </w:pPr>
      <w:r>
        <w:t>-</w:t>
      </w:r>
      <w:r>
        <w:rPr>
          <w:color w:val="000000"/>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9,3% в сумме 891786,30 руб.</w:t>
      </w:r>
    </w:p>
    <w:p w:rsidR="006D351C" w:rsidRDefault="006D351C" w:rsidP="00193A9E">
      <w:pPr>
        <w:jc w:val="both"/>
      </w:pPr>
      <w:r>
        <w:rPr>
          <w:color w:val="000000"/>
        </w:rPr>
        <w:t>-транспортный налог с физических лиц 6,5% в сумме 620575,53руб.</w:t>
      </w:r>
    </w:p>
    <w:p w:rsidR="006D351C" w:rsidRDefault="006D351C" w:rsidP="00193A9E">
      <w:pPr>
        <w:jc w:val="both"/>
      </w:pPr>
      <w:r>
        <w:t>-доходы от уплаты акцизов на автомобильн</w:t>
      </w:r>
      <w:r w:rsidR="00193A9E">
        <w:t xml:space="preserve">ый бензин 7,5% </w:t>
      </w:r>
      <w:r>
        <w:t xml:space="preserve">в сумме 641573,51. </w:t>
      </w:r>
    </w:p>
    <w:p w:rsidR="006D351C" w:rsidRDefault="006D351C" w:rsidP="00193A9E">
      <w:pPr>
        <w:jc w:val="both"/>
      </w:pPr>
      <w:r>
        <w:rPr>
          <w:b/>
        </w:rPr>
        <w:t xml:space="preserve">Безвозмездные поступления </w:t>
      </w:r>
      <w:r>
        <w:t>за 2016 год процент поступления составил 99,1%, что составляет 41% от общих поступлений доходов в бюджет поселения в сумме 6625569,31.</w:t>
      </w:r>
    </w:p>
    <w:p w:rsidR="006D351C" w:rsidRDefault="006D351C" w:rsidP="00193A9E">
      <w:pPr>
        <w:jc w:val="both"/>
      </w:pPr>
      <w:r>
        <w:t>Процент поступления от безвозмездных поступлений составляют:</w:t>
      </w:r>
    </w:p>
    <w:p w:rsidR="006D351C" w:rsidRDefault="006D351C" w:rsidP="00193A9E">
      <w:pPr>
        <w:jc w:val="both"/>
      </w:pPr>
      <w:r>
        <w:t>-субвенции 3,7% в сумме 248382,41 руб.</w:t>
      </w:r>
    </w:p>
    <w:p w:rsidR="006D351C" w:rsidRDefault="006D351C" w:rsidP="00193A9E">
      <w:pPr>
        <w:jc w:val="both"/>
      </w:pPr>
      <w:r>
        <w:t>-дотации 77,3% в сумме 5122000,00 руб.</w:t>
      </w:r>
    </w:p>
    <w:p w:rsidR="006D351C" w:rsidRDefault="006D351C" w:rsidP="00193A9E">
      <w:pPr>
        <w:jc w:val="both"/>
      </w:pPr>
      <w:r>
        <w:t>Прочие межбюджетные трансферты 19 % в сумме 1255186,24руб.</w:t>
      </w:r>
    </w:p>
    <w:p w:rsidR="006D351C" w:rsidRDefault="006D351C" w:rsidP="00193A9E">
      <w:pPr>
        <w:jc w:val="both"/>
      </w:pPr>
    </w:p>
    <w:p w:rsidR="006D351C" w:rsidRDefault="006D351C" w:rsidP="00193A9E">
      <w:pPr>
        <w:jc w:val="both"/>
      </w:pPr>
      <w:r>
        <w:t xml:space="preserve"> </w:t>
      </w:r>
      <w:r>
        <w:rPr>
          <w:b/>
        </w:rPr>
        <w:t xml:space="preserve">Бюджет </w:t>
      </w:r>
      <w:r>
        <w:t xml:space="preserve">Ножовского сельского поселения </w:t>
      </w:r>
      <w:r>
        <w:rPr>
          <w:b/>
        </w:rPr>
        <w:t>по расходам</w:t>
      </w:r>
      <w:r>
        <w:t xml:space="preserve"> за 2016 года выполнен на 100 %. в сумме 15929429,95 руб. Процент исполнения бюджета от общего исполнения в разрезе разделов за 2016 год в том числе:</w:t>
      </w:r>
    </w:p>
    <w:p w:rsidR="006D351C" w:rsidRDefault="006D351C" w:rsidP="00193A9E">
      <w:pPr>
        <w:jc w:val="both"/>
      </w:pPr>
      <w:r>
        <w:t xml:space="preserve">Общегосударственные вопросы – 29% </w:t>
      </w:r>
    </w:p>
    <w:p w:rsidR="006D351C" w:rsidRDefault="006D351C" w:rsidP="00193A9E">
      <w:pPr>
        <w:jc w:val="both"/>
      </w:pPr>
      <w:r>
        <w:t>Национальная оборона – 1,2%</w:t>
      </w:r>
    </w:p>
    <w:p w:rsidR="006D351C" w:rsidRDefault="006D351C" w:rsidP="00193A9E">
      <w:pPr>
        <w:jc w:val="both"/>
      </w:pPr>
      <w:r>
        <w:lastRenderedPageBreak/>
        <w:t>Национальная безопасность и правоохранительная деятельность – 0,7%</w:t>
      </w:r>
    </w:p>
    <w:p w:rsidR="006D351C" w:rsidRDefault="006D351C" w:rsidP="00193A9E">
      <w:pPr>
        <w:jc w:val="both"/>
      </w:pPr>
      <w:r>
        <w:t>Национальная экономика – 24,4%</w:t>
      </w:r>
    </w:p>
    <w:p w:rsidR="006D351C" w:rsidRDefault="006D351C" w:rsidP="00193A9E">
      <w:pPr>
        <w:jc w:val="both"/>
      </w:pPr>
      <w:r>
        <w:t>Жилищно-коммунальное хозяйство – 10,2%</w:t>
      </w:r>
    </w:p>
    <w:p w:rsidR="006D351C" w:rsidRDefault="006D351C" w:rsidP="00193A9E">
      <w:pPr>
        <w:jc w:val="both"/>
      </w:pPr>
      <w:r>
        <w:t>Культура- 28,2 %</w:t>
      </w:r>
    </w:p>
    <w:p w:rsidR="006D351C" w:rsidRDefault="006D351C" w:rsidP="00193A9E">
      <w:pPr>
        <w:jc w:val="both"/>
      </w:pPr>
      <w:r>
        <w:t>Социальная политика – 6,3 %</w:t>
      </w:r>
    </w:p>
    <w:p w:rsidR="006D351C" w:rsidRDefault="006D351C" w:rsidP="00193A9E">
      <w:pPr>
        <w:jc w:val="both"/>
        <w:rPr>
          <w:b/>
        </w:rPr>
      </w:pPr>
    </w:p>
    <w:p w:rsidR="006D351C" w:rsidRDefault="006D351C" w:rsidP="00193A9E">
      <w:pPr>
        <w:jc w:val="both"/>
        <w:rPr>
          <w:b/>
        </w:rPr>
      </w:pPr>
      <w:r>
        <w:rPr>
          <w:b/>
        </w:rPr>
        <w:t>Общегосударственные вопросы -4629017,48руб.</w:t>
      </w:r>
    </w:p>
    <w:p w:rsidR="006D351C" w:rsidRDefault="006D351C" w:rsidP="00193A9E">
      <w:pPr>
        <w:jc w:val="both"/>
      </w:pPr>
      <w:proofErr w:type="spellStart"/>
      <w:r>
        <w:t>в.т.ч</w:t>
      </w:r>
      <w:proofErr w:type="spellEnd"/>
      <w:r>
        <w:t>.</w:t>
      </w:r>
    </w:p>
    <w:p w:rsidR="006D351C" w:rsidRDefault="006D351C" w:rsidP="00193A9E">
      <w:pPr>
        <w:jc w:val="both"/>
        <w:rPr>
          <w:b/>
        </w:rPr>
      </w:pPr>
      <w:r>
        <w:rPr>
          <w:b/>
        </w:rPr>
        <w:t>1.По аппарату управления 3956683,08 руб.</w:t>
      </w:r>
    </w:p>
    <w:p w:rsidR="006D351C" w:rsidRDefault="006D351C" w:rsidP="00193A9E">
      <w:pPr>
        <w:jc w:val="both"/>
      </w:pPr>
      <w:r>
        <w:t xml:space="preserve"> расходы были произведены на выплату заработной платы 2366806,35,отчисления на оплату труда 729730,99, электроэнергии 19858,37, газоснабжение 39153,58,командировочные расходы 3325,00,услуги связи 29531,65, почтовые расходы 6369,00;компенсационные выплаты депутатам 47000,00, ТО пожарной сигнализации 6600,00;ТО газового оборудования 716,57, организация и прохождение курсов повышения квалификации 15400,00,обеспечение обслуживания получателей средств бюджета поселения 1000,00;обеспечение полномочий поселений по осуществлению функций внешнего муниципального финансового контроля 7000,00, оплата имущественного и земельного налога 31786,00;оплата госпошлины 1300,00,оплата транспортного налога 2267,00, оплата за негативное воздействие на окружающую среду 75,20;оплата пени 42,34;оплата по трудовым договорам( медик, механик, замена уборщицы и водителя на время отпуска, ремонт административного здания) 64541,42; увеличение материальных запасов 251128,92 (канц.</w:t>
      </w:r>
      <w:proofErr w:type="spellStart"/>
      <w:r>
        <w:t>тов</w:t>
      </w:r>
      <w:proofErr w:type="spellEnd"/>
      <w:r>
        <w:t>.,</w:t>
      </w:r>
      <w:proofErr w:type="spellStart"/>
      <w:r>
        <w:t>хоз.мат.,ГСМ</w:t>
      </w:r>
      <w:proofErr w:type="spellEnd"/>
      <w:r>
        <w:t xml:space="preserve">, запчасти); нотариальные услуги 1800,00; </w:t>
      </w:r>
      <w:proofErr w:type="spellStart"/>
      <w:r>
        <w:t>шиномонтаж</w:t>
      </w:r>
      <w:proofErr w:type="spellEnd"/>
      <w:r>
        <w:t xml:space="preserve"> 5200,00:прохождение медосмотра 26108,00; увеличение стоимости основных средств 47730,00(вентилятор к газовому котлу, </w:t>
      </w:r>
      <w:proofErr w:type="spellStart"/>
      <w:r>
        <w:t>фотоаппарат,котел</w:t>
      </w:r>
      <w:proofErr w:type="spellEnd"/>
      <w:r>
        <w:t>), изготовление штампа 710,00.</w:t>
      </w:r>
    </w:p>
    <w:p w:rsidR="006D351C" w:rsidRDefault="006D351C" w:rsidP="00193A9E">
      <w:pPr>
        <w:jc w:val="both"/>
      </w:pPr>
      <w:r>
        <w:t xml:space="preserve">По подпрограмме «Развитие информационных технологий» произведены расходы в сумме 257862,69,в.т.ч. на оплату Интернет 15977,20, оплата Консультант-Плюс 44322,77,обслуживание программы 1-С 60828,00 ; </w:t>
      </w:r>
      <w:proofErr w:type="spellStart"/>
      <w:r>
        <w:t>технич.обслуживание</w:t>
      </w:r>
      <w:proofErr w:type="spellEnd"/>
      <w:r>
        <w:t xml:space="preserve"> компьютерной техники и заправка </w:t>
      </w:r>
      <w:proofErr w:type="spellStart"/>
      <w:r>
        <w:t>катриджей</w:t>
      </w:r>
      <w:proofErr w:type="spellEnd"/>
      <w:r>
        <w:t xml:space="preserve"> 19680,00; увеличение материальных запасов 19709,92(</w:t>
      </w:r>
      <w:proofErr w:type="spellStart"/>
      <w:r>
        <w:t>флеш</w:t>
      </w:r>
      <w:proofErr w:type="spellEnd"/>
      <w:r>
        <w:t xml:space="preserve">-накопитель, вал, </w:t>
      </w:r>
      <w:proofErr w:type="spellStart"/>
      <w:r>
        <w:t>фотобарабан</w:t>
      </w:r>
      <w:proofErr w:type="spellEnd"/>
      <w:r>
        <w:t xml:space="preserve">, мышь оптическая, оперативная память,  чернила, </w:t>
      </w:r>
      <w:proofErr w:type="spellStart"/>
      <w:r>
        <w:t>катридж</w:t>
      </w:r>
      <w:proofErr w:type="spellEnd"/>
      <w:r>
        <w:t xml:space="preserve">,), увеличение стоимости основных средств 43520,00(приобретение </w:t>
      </w:r>
      <w:proofErr w:type="spellStart"/>
      <w:r>
        <w:t>принтера,компьютера</w:t>
      </w:r>
      <w:proofErr w:type="spellEnd"/>
      <w:r>
        <w:t xml:space="preserve">),предоставление доступа к административному интерфейсу официального сайта 5350,00, монтаж локально-вычислительной сети 20668,00,Лицензия для использования </w:t>
      </w:r>
      <w:proofErr w:type="spellStart"/>
      <w:r>
        <w:t>криптоПро</w:t>
      </w:r>
      <w:proofErr w:type="spellEnd"/>
      <w:r>
        <w:t xml:space="preserve"> СКБ Контур 13906,80,приобретение антивируса 2400,00,обновление программы </w:t>
      </w:r>
      <w:proofErr w:type="spellStart"/>
      <w:r>
        <w:t>технокад</w:t>
      </w:r>
      <w:proofErr w:type="spellEnd"/>
      <w:r>
        <w:t xml:space="preserve"> 11500,00.</w:t>
      </w:r>
    </w:p>
    <w:p w:rsidR="006D351C" w:rsidRDefault="006D351C" w:rsidP="00193A9E">
      <w:pPr>
        <w:jc w:val="both"/>
      </w:pPr>
    </w:p>
    <w:p w:rsidR="006D351C" w:rsidRDefault="006D351C" w:rsidP="00193A9E">
      <w:pPr>
        <w:jc w:val="both"/>
        <w:rPr>
          <w:b/>
        </w:rPr>
      </w:pPr>
      <w:r>
        <w:rPr>
          <w:b/>
        </w:rPr>
        <w:t>2.По другим общегосударственным вопросам 672334,40 руб.</w:t>
      </w:r>
    </w:p>
    <w:p w:rsidR="006D351C" w:rsidRDefault="006D351C" w:rsidP="00193A9E">
      <w:pPr>
        <w:jc w:val="both"/>
      </w:pPr>
      <w:r>
        <w:t xml:space="preserve"> уплачен членский взнос в Совет муниципальных образований 20000,00, публикация материалов 13950,00; представительские расходы(приобретение открыток, благодарственные письма, сувениры) 18120,00,социальное обеспечение и иные выплаты населению (материальная помощь при пожаре Гаврилова Н.В. )10000,00 электроэнергия(башня д.Поздышки)28498,92, изготовление паспортов на дороги с.Ножовка </w:t>
      </w:r>
      <w:proofErr w:type="spellStart"/>
      <w:r>
        <w:t>с.Верх</w:t>
      </w:r>
      <w:proofErr w:type="spellEnd"/>
      <w:r>
        <w:t xml:space="preserve">-Рождество 197277,00,инвентаризация Дома ремесел 12494,00, </w:t>
      </w:r>
      <w:proofErr w:type="spellStart"/>
      <w:r>
        <w:t>акаризация</w:t>
      </w:r>
      <w:proofErr w:type="spellEnd"/>
      <w:r>
        <w:t xml:space="preserve"> кладбищ 17500,00, определение рыночной стоимости дома ремесел 5000,00, определение рыночной стоимости овощехранилище 5000,00, определение рыночной стоимости нож к трактору 1500,00, взносы в фонд </w:t>
      </w:r>
      <w:proofErr w:type="spellStart"/>
      <w:r>
        <w:t>кап.ремонта</w:t>
      </w:r>
      <w:proofErr w:type="spellEnd"/>
      <w:r>
        <w:t xml:space="preserve"> 3456,48,ремонт </w:t>
      </w:r>
      <w:proofErr w:type="spellStart"/>
      <w:r>
        <w:t>бензокосы</w:t>
      </w:r>
      <w:proofErr w:type="spellEnd"/>
      <w:r>
        <w:t xml:space="preserve"> 3000,00, изготовление межевого плана с.Ножовка </w:t>
      </w:r>
      <w:proofErr w:type="spellStart"/>
      <w:r>
        <w:t>ул.Ленина</w:t>
      </w:r>
      <w:proofErr w:type="spellEnd"/>
      <w:r>
        <w:t xml:space="preserve"> д.70  10000,00, оплата за справки о зарегистрированных правах 6000,00,приобретение станции  3 шт.45885,00,приобретение насосов 64980,00,оценка имущества 5000,00, изготовление технического плана дороги (</w:t>
      </w:r>
      <w:proofErr w:type="spellStart"/>
      <w:r>
        <w:t>Декабристов,Титова,Труда</w:t>
      </w:r>
      <w:proofErr w:type="spellEnd"/>
      <w:r>
        <w:t xml:space="preserve">, д.Поздышки </w:t>
      </w:r>
      <w:proofErr w:type="spellStart"/>
      <w:r>
        <w:t>ул.Береговая</w:t>
      </w:r>
      <w:proofErr w:type="spellEnd"/>
      <w:r>
        <w:t xml:space="preserve">)41000,00,списание имущества 30000,00,изготовление </w:t>
      </w:r>
      <w:proofErr w:type="spellStart"/>
      <w:r>
        <w:t>тех.плана</w:t>
      </w:r>
      <w:proofErr w:type="spellEnd"/>
      <w:r>
        <w:t xml:space="preserve"> </w:t>
      </w:r>
      <w:proofErr w:type="spellStart"/>
      <w:r>
        <w:t>ул.Мира</w:t>
      </w:r>
      <w:proofErr w:type="spellEnd"/>
      <w:r>
        <w:t xml:space="preserve"> </w:t>
      </w:r>
      <w:proofErr w:type="spellStart"/>
      <w:r>
        <w:t>с.Верх</w:t>
      </w:r>
      <w:proofErr w:type="spellEnd"/>
      <w:r>
        <w:t xml:space="preserve">-Рождество ул.9Мая 25673,00, изготовление межевого плана овощехранилище 10000,00, инвентаризация водопроводных сетей 98000,00. </w:t>
      </w:r>
    </w:p>
    <w:p w:rsidR="006D351C" w:rsidRDefault="006D351C" w:rsidP="00193A9E">
      <w:pPr>
        <w:jc w:val="both"/>
        <w:rPr>
          <w:b/>
        </w:rPr>
      </w:pPr>
    </w:p>
    <w:p w:rsidR="006D351C" w:rsidRDefault="006D351C" w:rsidP="00193A9E">
      <w:pPr>
        <w:jc w:val="both"/>
        <w:rPr>
          <w:b/>
        </w:rPr>
      </w:pPr>
      <w:r>
        <w:rPr>
          <w:b/>
        </w:rPr>
        <w:t xml:space="preserve">Национальная оборона 186200,00 </w:t>
      </w:r>
      <w:proofErr w:type="spellStart"/>
      <w:r>
        <w:rPr>
          <w:b/>
        </w:rPr>
        <w:t>тыс.руб</w:t>
      </w:r>
      <w:proofErr w:type="spellEnd"/>
      <w:r>
        <w:rPr>
          <w:b/>
        </w:rPr>
        <w:t>.</w:t>
      </w:r>
    </w:p>
    <w:p w:rsidR="006D351C" w:rsidRDefault="006D351C" w:rsidP="00193A9E">
      <w:pPr>
        <w:jc w:val="both"/>
      </w:pPr>
      <w:r>
        <w:t>Заработная плата126116,52;</w:t>
      </w:r>
      <w:r w:rsidR="00193A9E">
        <w:t xml:space="preserve"> </w:t>
      </w:r>
      <w:r>
        <w:t>отчисления на оплату труда 37176,55; услуги связи 6595,</w:t>
      </w:r>
      <w:proofErr w:type="gramStart"/>
      <w:r>
        <w:t>68 ,</w:t>
      </w:r>
      <w:proofErr w:type="gramEnd"/>
      <w:r>
        <w:t xml:space="preserve"> обновление справочно-информационных баз 2700,00, обновление программы ВУС </w:t>
      </w:r>
      <w:r>
        <w:lastRenderedPageBreak/>
        <w:t xml:space="preserve">2900,00,приобртение антивирусной программы 600,00,увеличение стоимости материальных запасов 10111,25(карточки ВУС, </w:t>
      </w:r>
      <w:proofErr w:type="spellStart"/>
      <w:r>
        <w:t>канц.товары</w:t>
      </w:r>
      <w:proofErr w:type="spellEnd"/>
      <w:r>
        <w:t xml:space="preserve"> , стул, изготовление штамп). </w:t>
      </w:r>
    </w:p>
    <w:p w:rsidR="006D351C" w:rsidRDefault="006D351C" w:rsidP="00193A9E">
      <w:pPr>
        <w:jc w:val="both"/>
      </w:pPr>
    </w:p>
    <w:p w:rsidR="006D351C" w:rsidRDefault="006D351C" w:rsidP="00193A9E">
      <w:pPr>
        <w:jc w:val="both"/>
      </w:pPr>
      <w:r>
        <w:rPr>
          <w:b/>
        </w:rPr>
        <w:t xml:space="preserve">Национальная безопасность и правоохранительная деятельность 110000,00 </w:t>
      </w:r>
      <w:proofErr w:type="spellStart"/>
      <w:r>
        <w:rPr>
          <w:b/>
        </w:rPr>
        <w:t>руб</w:t>
      </w:r>
      <w:proofErr w:type="spellEnd"/>
      <w:r>
        <w:rPr>
          <w:b/>
        </w:rPr>
        <w:t xml:space="preserve"> </w:t>
      </w:r>
      <w:r>
        <w:t xml:space="preserve">подпрограмма «Пожарная безопасность на территории Ножовского сельского поселения на 2016-2018годы» организация деятельности по противопожарной безопасности 100000,00(приобретение дымовых </w:t>
      </w:r>
      <w:proofErr w:type="spellStart"/>
      <w:r>
        <w:t>извещателей</w:t>
      </w:r>
      <w:proofErr w:type="spellEnd"/>
      <w:r>
        <w:t xml:space="preserve">  5 </w:t>
      </w:r>
      <w:proofErr w:type="spellStart"/>
      <w:r>
        <w:t>шт</w:t>
      </w:r>
      <w:proofErr w:type="spellEnd"/>
      <w:r>
        <w:t xml:space="preserve"> , огнетушители 3 </w:t>
      </w:r>
      <w:proofErr w:type="spellStart"/>
      <w:r>
        <w:t>шт</w:t>
      </w:r>
      <w:proofErr w:type="spellEnd"/>
      <w:r>
        <w:t xml:space="preserve"> ,опашка населенных пунктов с.Ножовка, </w:t>
      </w:r>
      <w:proofErr w:type="spellStart"/>
      <w:r>
        <w:t>с.Верх</w:t>
      </w:r>
      <w:proofErr w:type="spellEnd"/>
      <w:r>
        <w:t xml:space="preserve">-Рождество, </w:t>
      </w:r>
      <w:proofErr w:type="spellStart"/>
      <w:r>
        <w:t>д.Пантюха</w:t>
      </w:r>
      <w:proofErr w:type="spellEnd"/>
      <w:r>
        <w:t xml:space="preserve">, </w:t>
      </w:r>
      <w:proofErr w:type="spellStart"/>
      <w:r>
        <w:t>д.Суханово</w:t>
      </w:r>
      <w:proofErr w:type="spellEnd"/>
      <w:r>
        <w:t xml:space="preserve">, </w:t>
      </w:r>
      <w:proofErr w:type="spellStart"/>
      <w:r>
        <w:t>д.Березники</w:t>
      </w:r>
      <w:proofErr w:type="spellEnd"/>
      <w:r>
        <w:t>, установка пожарного гидранта, расчистка пожарных водоемов, расчистка пожарных гидрантов, содержание прорубей в зимний период ).</w:t>
      </w:r>
    </w:p>
    <w:p w:rsidR="006D351C" w:rsidRDefault="006D351C" w:rsidP="00193A9E">
      <w:pPr>
        <w:jc w:val="both"/>
      </w:pPr>
      <w:r>
        <w:t xml:space="preserve">По программе профилактика правонарушений на территории Ножовского </w:t>
      </w:r>
      <w:proofErr w:type="spellStart"/>
      <w:r>
        <w:t>селького</w:t>
      </w:r>
      <w:proofErr w:type="spellEnd"/>
      <w:r>
        <w:t xml:space="preserve"> поселения израсходовано 5000,00(баннер,</w:t>
      </w:r>
      <w:r w:rsidR="00193A9E">
        <w:t xml:space="preserve"> </w:t>
      </w:r>
      <w:proofErr w:type="gramStart"/>
      <w:r>
        <w:t>буклеты )</w:t>
      </w:r>
      <w:proofErr w:type="gramEnd"/>
      <w:r>
        <w:t>.</w:t>
      </w:r>
    </w:p>
    <w:p w:rsidR="006D351C" w:rsidRDefault="006D351C" w:rsidP="00193A9E">
      <w:pPr>
        <w:jc w:val="both"/>
        <w:rPr>
          <w:b/>
        </w:rPr>
      </w:pPr>
      <w:r>
        <w:t>По программе профилактика терроризма и экстремизма израсходовано 5000,00(памятки).</w:t>
      </w:r>
    </w:p>
    <w:p w:rsidR="006D351C" w:rsidRDefault="006D351C" w:rsidP="00193A9E">
      <w:pPr>
        <w:jc w:val="both"/>
        <w:rPr>
          <w:b/>
        </w:rPr>
      </w:pPr>
    </w:p>
    <w:p w:rsidR="006D351C" w:rsidRDefault="006D351C" w:rsidP="00193A9E">
      <w:pPr>
        <w:jc w:val="both"/>
        <w:rPr>
          <w:b/>
        </w:rPr>
      </w:pPr>
      <w:r>
        <w:rPr>
          <w:b/>
        </w:rPr>
        <w:t xml:space="preserve">Национальная экономика </w:t>
      </w:r>
      <w:proofErr w:type="gramStart"/>
      <w:r>
        <w:rPr>
          <w:b/>
        </w:rPr>
        <w:t>–  3888905</w:t>
      </w:r>
      <w:proofErr w:type="gramEnd"/>
      <w:r>
        <w:rPr>
          <w:b/>
        </w:rPr>
        <w:t>,11 руб.</w:t>
      </w:r>
    </w:p>
    <w:p w:rsidR="006D351C" w:rsidRDefault="006D351C" w:rsidP="00193A9E">
      <w:pPr>
        <w:jc w:val="both"/>
      </w:pPr>
      <w:r>
        <w:t>Транспорт - израсходованы средства на субсидии за автомобильный транспорт АТП в сумме 218373,00;</w:t>
      </w:r>
    </w:p>
    <w:p w:rsidR="006D351C" w:rsidRDefault="006D351C" w:rsidP="00193A9E">
      <w:pPr>
        <w:jc w:val="both"/>
      </w:pPr>
      <w:r>
        <w:t>Обслуживание и страхование ГТС – 43711,00.</w:t>
      </w:r>
    </w:p>
    <w:p w:rsidR="006D351C" w:rsidRDefault="006D351C" w:rsidP="00193A9E">
      <w:pPr>
        <w:jc w:val="both"/>
      </w:pPr>
      <w:r>
        <w:t>Декларация безопасности ГТС-300317,50</w:t>
      </w:r>
    </w:p>
    <w:p w:rsidR="006D351C" w:rsidRDefault="006D351C" w:rsidP="00193A9E">
      <w:pPr>
        <w:jc w:val="both"/>
      </w:pPr>
      <w:r>
        <w:t xml:space="preserve">Мероприятия по землеустройству и землепользованию 163000,00 (разработка проекта планировки и проекта межевания территории д.Поздышки 50000,00, изготовление межевого плана для многодетных семей 4 участка 32000,00, разработка проекта планировки и проекта </w:t>
      </w:r>
      <w:proofErr w:type="gramStart"/>
      <w:r>
        <w:t>межевания  территории</w:t>
      </w:r>
      <w:proofErr w:type="gramEnd"/>
      <w:r>
        <w:t xml:space="preserve"> с.Ножовка </w:t>
      </w:r>
      <w:proofErr w:type="spellStart"/>
      <w:r>
        <w:t>ул.Полевая</w:t>
      </w:r>
      <w:proofErr w:type="spellEnd"/>
      <w:r>
        <w:t xml:space="preserve"> 50000,00, изготовление межевого плата ул. Полевая мирское кладбище 31000,00).</w:t>
      </w:r>
    </w:p>
    <w:p w:rsidR="006D351C" w:rsidRDefault="006D351C" w:rsidP="00193A9E">
      <w:pPr>
        <w:jc w:val="both"/>
      </w:pPr>
      <w:r>
        <w:t>Дорожное хозяйство (дорожные фонды) – на содержание дорог 957728,33, ремонт и прокладка дорожно-</w:t>
      </w:r>
      <w:proofErr w:type="spellStart"/>
      <w:r>
        <w:t>тропиночной</w:t>
      </w:r>
      <w:proofErr w:type="spellEnd"/>
      <w:r>
        <w:t xml:space="preserve"> сети 497391,28(ремонт мостиков </w:t>
      </w:r>
      <w:proofErr w:type="spellStart"/>
      <w:proofErr w:type="gramStart"/>
      <w:r>
        <w:t>с.Ножовка,с.Верх</w:t>
      </w:r>
      <w:proofErr w:type="spellEnd"/>
      <w:proofErr w:type="gramEnd"/>
      <w:r>
        <w:t xml:space="preserve">-Рождество, планировка земельного участка под устройство </w:t>
      </w:r>
      <w:proofErr w:type="spellStart"/>
      <w:r>
        <w:t>тратуаров</w:t>
      </w:r>
      <w:proofErr w:type="spellEnd"/>
      <w:r>
        <w:t xml:space="preserve">, приобретение </w:t>
      </w:r>
      <w:proofErr w:type="spellStart"/>
      <w:r>
        <w:t>тратуарной</w:t>
      </w:r>
      <w:proofErr w:type="spellEnd"/>
      <w:r>
        <w:t xml:space="preserve"> плитки), текущий ремонт дорог за счет местного бюджета  с.Ножовка </w:t>
      </w:r>
      <w:proofErr w:type="spellStart"/>
      <w:r>
        <w:t>ул.Ленина</w:t>
      </w:r>
      <w:proofErr w:type="spellEnd"/>
      <w:r>
        <w:t xml:space="preserve"> ,</w:t>
      </w:r>
      <w:proofErr w:type="spellStart"/>
      <w:r>
        <w:t>ул.Труда</w:t>
      </w:r>
      <w:proofErr w:type="spellEnd"/>
      <w:r>
        <w:t xml:space="preserve">, </w:t>
      </w:r>
      <w:proofErr w:type="spellStart"/>
      <w:r>
        <w:t>ул</w:t>
      </w:r>
      <w:proofErr w:type="spellEnd"/>
      <w:r>
        <w:t xml:space="preserve"> Горького, </w:t>
      </w:r>
      <w:proofErr w:type="spellStart"/>
      <w:r>
        <w:t>с.Верх</w:t>
      </w:r>
      <w:proofErr w:type="spellEnd"/>
      <w:r>
        <w:t xml:space="preserve">-Рождество </w:t>
      </w:r>
      <w:proofErr w:type="spellStart"/>
      <w:r>
        <w:t>ул</w:t>
      </w:r>
      <w:proofErr w:type="spellEnd"/>
      <w:r>
        <w:t xml:space="preserve"> 9 мая,. -599484,00,</w:t>
      </w:r>
      <w:r>
        <w:rPr>
          <w:color w:val="000000"/>
        </w:rPr>
        <w:t xml:space="preserve"> текущий ремонт автомобильных дорог и искусственных сооружений на них. </w:t>
      </w:r>
      <w:proofErr w:type="spellStart"/>
      <w:r>
        <w:rPr>
          <w:color w:val="000000"/>
        </w:rPr>
        <w:t>Софинансирование</w:t>
      </w:r>
      <w:proofErr w:type="spellEnd"/>
      <w:r>
        <w:rPr>
          <w:color w:val="000000"/>
        </w:rPr>
        <w:t xml:space="preserve"> бюджета Ножовского сельского поселения на реализацию программ, приоритетных муниципальных проектов в рамках приоритетных региональных проектов, инвестиционных проектов муниципальных образований</w:t>
      </w:r>
      <w:r>
        <w:t xml:space="preserve"> 1108900,00.</w:t>
      </w:r>
    </w:p>
    <w:p w:rsidR="006D351C" w:rsidRDefault="006D351C" w:rsidP="00193A9E">
      <w:pPr>
        <w:jc w:val="both"/>
      </w:pPr>
    </w:p>
    <w:p w:rsidR="006D351C" w:rsidRDefault="006D351C" w:rsidP="00193A9E">
      <w:pPr>
        <w:jc w:val="both"/>
        <w:rPr>
          <w:b/>
        </w:rPr>
      </w:pPr>
      <w:r>
        <w:rPr>
          <w:b/>
        </w:rPr>
        <w:t xml:space="preserve"> Жилищно-коммунальное хозяйство </w:t>
      </w:r>
      <w:proofErr w:type="gramStart"/>
      <w:r>
        <w:rPr>
          <w:b/>
        </w:rPr>
        <w:t>–  1620138</w:t>
      </w:r>
      <w:proofErr w:type="gramEnd"/>
      <w:r>
        <w:rPr>
          <w:b/>
        </w:rPr>
        <w:t>,01 руб.</w:t>
      </w:r>
    </w:p>
    <w:p w:rsidR="006D351C" w:rsidRDefault="006D351C" w:rsidP="00193A9E">
      <w:pPr>
        <w:jc w:val="both"/>
      </w:pPr>
      <w:r>
        <w:t>израсходованы бюджетные средства на оплату уличного освещения(электроэнергия) 596122,</w:t>
      </w:r>
      <w:proofErr w:type="gramStart"/>
      <w:r>
        <w:t>59 ;</w:t>
      </w:r>
      <w:proofErr w:type="gramEnd"/>
      <w:r>
        <w:t xml:space="preserve"> обслуживание уличного освещения (по договору электрику, установка столбов, увеличение материальных запасов)229835,12 .</w:t>
      </w:r>
    </w:p>
    <w:p w:rsidR="006D351C" w:rsidRDefault="006D351C" w:rsidP="00193A9E">
      <w:pPr>
        <w:jc w:val="both"/>
      </w:pPr>
      <w:r>
        <w:t xml:space="preserve"> По благоустройству произведены расходы на сумму 472291,35 (</w:t>
      </w:r>
      <w:proofErr w:type="spellStart"/>
      <w:r>
        <w:t>хоз.материалы</w:t>
      </w:r>
      <w:proofErr w:type="spellEnd"/>
      <w:r>
        <w:t xml:space="preserve"> 96313,65 (краска, масло, грабли, ГСМ, круг отрезной, цепь для пилы, леска к триммеру, цемент, лопаты, гвозди, леска  ), спиливание и вывоз кустарников 6824,00,сбор и вывоз мусора 34832,10, по трудовым договорам 295221,60(сбор мусора, очистка пешеходных переходов от снега, расчистка святого источника от снега, косьба травы, очистка кладбищ от мусора, текущий ремонт спорт площадки(каток)), увеличение стоимости основных средств 39100,00(приобретение пилы, </w:t>
      </w:r>
      <w:proofErr w:type="spellStart"/>
      <w:r>
        <w:t>мотокосы</w:t>
      </w:r>
      <w:proofErr w:type="spellEnd"/>
      <w:r>
        <w:t xml:space="preserve"> 2 шт.).</w:t>
      </w:r>
    </w:p>
    <w:p w:rsidR="006D351C" w:rsidRDefault="006D351C" w:rsidP="00193A9E">
      <w:pPr>
        <w:jc w:val="both"/>
      </w:pPr>
      <w:r>
        <w:t>По свалкам произведены расходы в сумме 107000,00.</w:t>
      </w:r>
    </w:p>
    <w:p w:rsidR="006D351C" w:rsidRDefault="006D351C" w:rsidP="00193A9E">
      <w:pPr>
        <w:jc w:val="both"/>
      </w:pPr>
      <w:r>
        <w:t>Компенсация выпадающих доходов организациям</w:t>
      </w:r>
      <w:r w:rsidR="00193A9E">
        <w:t>,</w:t>
      </w:r>
      <w:r>
        <w:t xml:space="preserve"> предоставляющим населению услуги водоснабжения по тарифам не обеспечивающим возмещение издержек 103372,00.</w:t>
      </w:r>
    </w:p>
    <w:p w:rsidR="006D351C" w:rsidRDefault="006D351C" w:rsidP="00193A9E">
      <w:pPr>
        <w:jc w:val="both"/>
      </w:pPr>
      <w:r>
        <w:t>Замена уличных ламп на энергосберегающие 16417,95.</w:t>
      </w:r>
    </w:p>
    <w:p w:rsidR="006D351C" w:rsidRDefault="006D351C" w:rsidP="00193A9E">
      <w:pPr>
        <w:jc w:val="both"/>
      </w:pPr>
      <w:r>
        <w:t xml:space="preserve">Программа комплексного развития систем коммунальной инфраструктуры Ножовского сельского поселения 95099,00. </w:t>
      </w:r>
    </w:p>
    <w:p w:rsidR="006D351C" w:rsidRDefault="006D351C" w:rsidP="00193A9E">
      <w:pPr>
        <w:jc w:val="both"/>
      </w:pPr>
    </w:p>
    <w:p w:rsidR="006D351C" w:rsidRDefault="006D351C" w:rsidP="00193A9E">
      <w:pPr>
        <w:jc w:val="both"/>
        <w:rPr>
          <w:b/>
        </w:rPr>
      </w:pPr>
      <w:r>
        <w:rPr>
          <w:b/>
        </w:rPr>
        <w:t xml:space="preserve"> По культуре 4488900 руб.</w:t>
      </w:r>
    </w:p>
    <w:p w:rsidR="006D351C" w:rsidRDefault="006D351C" w:rsidP="00193A9E">
      <w:pPr>
        <w:jc w:val="both"/>
      </w:pPr>
      <w:r>
        <w:lastRenderedPageBreak/>
        <w:t xml:space="preserve"> выплачивалась заработная плата и налоги 2115200,00; прочие расходы 1353200,00; на проведение поселенческих мероприятий - 41000,00;</w:t>
      </w:r>
      <w:r>
        <w:rPr>
          <w:sz w:val="20"/>
          <w:szCs w:val="20"/>
        </w:rPr>
        <w:t xml:space="preserve"> </w:t>
      </w:r>
      <w:r>
        <w:t>организация свободного времени и культурного досуга пожилых людей на территории поселения 30000,00.</w:t>
      </w:r>
    </w:p>
    <w:p w:rsidR="006D351C" w:rsidRDefault="006D351C" w:rsidP="00193A9E">
      <w:pPr>
        <w:jc w:val="both"/>
      </w:pPr>
      <w:r>
        <w:t>Доходы от предпринимательской деятельности за 2016 г. по ДК составили 59492,21</w:t>
      </w:r>
    </w:p>
    <w:p w:rsidR="006D351C" w:rsidRDefault="006D351C" w:rsidP="00193A9E">
      <w:pPr>
        <w:jc w:val="both"/>
      </w:pPr>
      <w:r>
        <w:t>Перечислены средства на содержание библиотек – 949500,00.</w:t>
      </w:r>
    </w:p>
    <w:p w:rsidR="006D351C" w:rsidRDefault="006D351C" w:rsidP="00193A9E">
      <w:pPr>
        <w:jc w:val="both"/>
        <w:rPr>
          <w:b/>
        </w:rPr>
      </w:pPr>
    </w:p>
    <w:p w:rsidR="006D351C" w:rsidRDefault="006D351C" w:rsidP="00193A9E">
      <w:pPr>
        <w:jc w:val="both"/>
      </w:pPr>
      <w:r>
        <w:rPr>
          <w:b/>
        </w:rPr>
        <w:t>Социальная политика – 1006269,35 руб.</w:t>
      </w:r>
    </w:p>
    <w:p w:rsidR="006D351C" w:rsidRDefault="006D351C" w:rsidP="00193A9E">
      <w:pPr>
        <w:jc w:val="both"/>
      </w:pPr>
      <w:r>
        <w:t>произведена выплата коммунальных услуг работникам культуры 39126,60; выплачены пенсии за выслугу лет лицам, замещающим должности муниципального образования, муниципальным  служащим 299439,39, улучшение жилищных условий граждан, проживающих в сельской местности ,в том числе молодых семей и молодых специалистов 301689,36</w:t>
      </w:r>
      <w:r w:rsidR="00193A9E">
        <w:t xml:space="preserve"> </w:t>
      </w:r>
      <w:r>
        <w:t>(средства края), обеспечение жильем молодых семей, в рамках реализации подпрограммы «Обеспе</w:t>
      </w:r>
      <w:r w:rsidR="00193A9E">
        <w:t>чение жильем молодых семей» «ФЦП» «</w:t>
      </w:r>
      <w:r>
        <w:t>Жилище» 2011-2015 годы»</w:t>
      </w:r>
      <w:r w:rsidR="00193A9E">
        <w:t xml:space="preserve"> </w:t>
      </w:r>
      <w:r>
        <w:t>(</w:t>
      </w:r>
      <w:proofErr w:type="spellStart"/>
      <w:r>
        <w:t>софинансирование</w:t>
      </w:r>
      <w:proofErr w:type="spellEnd"/>
      <w:r>
        <w:t>, средства местного бюджета) 216014,00(Овчинников В.А.,</w:t>
      </w:r>
      <w:r w:rsidR="00193A9E">
        <w:t xml:space="preserve"> </w:t>
      </w:r>
      <w:proofErr w:type="spellStart"/>
      <w:r>
        <w:t>Овчинникова</w:t>
      </w:r>
      <w:proofErr w:type="spellEnd"/>
      <w:r>
        <w:t xml:space="preserve"> Т.Н.),</w:t>
      </w:r>
      <w:r>
        <w:rPr>
          <w:color w:val="000000"/>
          <w:sz w:val="20"/>
          <w:szCs w:val="20"/>
        </w:rPr>
        <w:t xml:space="preserve"> </w:t>
      </w:r>
      <w:r>
        <w:rPr>
          <w:color w:val="000000"/>
        </w:rPr>
        <w:t>обеспечение жильем населения в рамках реализации программы «Сельское жилье» (</w:t>
      </w:r>
      <w:proofErr w:type="spellStart"/>
      <w:r>
        <w:rPr>
          <w:color w:val="000000"/>
        </w:rPr>
        <w:t>софинансирование</w:t>
      </w:r>
      <w:proofErr w:type="spellEnd"/>
      <w:r>
        <w:rPr>
          <w:color w:val="000000"/>
        </w:rPr>
        <w:t>, средства местного бюджета) 150000,00(Мельникова Т.Ф., Ванюков В.С., Анисимов В.А.).</w:t>
      </w:r>
    </w:p>
    <w:p w:rsidR="006D351C" w:rsidRDefault="006D351C" w:rsidP="00193A9E">
      <w:pPr>
        <w:jc w:val="both"/>
      </w:pPr>
    </w:p>
    <w:p w:rsidR="006D351C" w:rsidRDefault="006D351C" w:rsidP="00193A9E">
      <w:pPr>
        <w:jc w:val="both"/>
        <w:rPr>
          <w:b/>
        </w:rPr>
      </w:pPr>
    </w:p>
    <w:p w:rsidR="0005690A" w:rsidRDefault="0005690A" w:rsidP="00193A9E">
      <w:pPr>
        <w:jc w:val="both"/>
      </w:pPr>
    </w:p>
    <w:sectPr w:rsidR="0005690A" w:rsidSect="005C49FD">
      <w:pgSz w:w="11906" w:h="16838" w:code="9"/>
      <w:pgMar w:top="568"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366"/>
    <w:multiLevelType w:val="hybridMultilevel"/>
    <w:tmpl w:val="DB086428"/>
    <w:lvl w:ilvl="0" w:tplc="C4766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117858"/>
    <w:multiLevelType w:val="hybridMultilevel"/>
    <w:tmpl w:val="67441E24"/>
    <w:lvl w:ilvl="0" w:tplc="A6220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690ADC"/>
    <w:multiLevelType w:val="hybridMultilevel"/>
    <w:tmpl w:val="F9F0FBC0"/>
    <w:lvl w:ilvl="0" w:tplc="37981C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C5"/>
    <w:rsid w:val="0005690A"/>
    <w:rsid w:val="00193A9E"/>
    <w:rsid w:val="005C49FD"/>
    <w:rsid w:val="006D351C"/>
    <w:rsid w:val="00730092"/>
    <w:rsid w:val="00782985"/>
    <w:rsid w:val="00CC499B"/>
    <w:rsid w:val="00E158C5"/>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101EB-FB43-4553-A163-1E335F32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69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569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69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C499B"/>
    <w:rPr>
      <w:rFonts w:ascii="Segoe UI" w:hAnsi="Segoe UI" w:cs="Segoe UI"/>
      <w:sz w:val="18"/>
      <w:szCs w:val="18"/>
    </w:rPr>
  </w:style>
  <w:style w:type="character" w:customStyle="1" w:styleId="a4">
    <w:name w:val="Текст выноски Знак"/>
    <w:basedOn w:val="a0"/>
    <w:link w:val="a3"/>
    <w:uiPriority w:val="99"/>
    <w:semiHidden/>
    <w:rsid w:val="00CC49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44075">
      <w:bodyDiv w:val="1"/>
      <w:marLeft w:val="0"/>
      <w:marRight w:val="0"/>
      <w:marTop w:val="0"/>
      <w:marBottom w:val="0"/>
      <w:divBdr>
        <w:top w:val="none" w:sz="0" w:space="0" w:color="auto"/>
        <w:left w:val="none" w:sz="0" w:space="0" w:color="auto"/>
        <w:bottom w:val="none" w:sz="0" w:space="0" w:color="auto"/>
        <w:right w:val="none" w:sz="0" w:space="0" w:color="auto"/>
      </w:divBdr>
    </w:div>
    <w:div w:id="13428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9</cp:revision>
  <cp:lastPrinted>2017-04-27T11:03:00Z</cp:lastPrinted>
  <dcterms:created xsi:type="dcterms:W3CDTF">2017-04-17T08:51:00Z</dcterms:created>
  <dcterms:modified xsi:type="dcterms:W3CDTF">2017-04-27T11:05:00Z</dcterms:modified>
</cp:coreProperties>
</file>