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Default="00217F6B" w:rsidP="00217F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53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6B" w:rsidRDefault="00217F6B" w:rsidP="00217F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</w:t>
      </w:r>
    </w:p>
    <w:p w:rsidR="00217F6B" w:rsidRDefault="00217F6B" w:rsidP="00217F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17F6B" w:rsidRDefault="00217F6B" w:rsidP="00217F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219</w:t>
      </w: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года»</w:t>
      </w:r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7F6B" w:rsidRDefault="00217F6B" w:rsidP="00217F6B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2016 года </w:t>
      </w: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к сведению 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2016 года по доходам в сумме 7879779 рублей 95 копеек (приложение 1) и по расходам в сумме 6188527 рублей 22 копейки (приложение 2), с профицитом бюджета 1691252 рублей 73 копейки.</w:t>
      </w: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217F6B" w:rsidRDefault="00217F6B" w:rsidP="00217F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Default="00217F6B" w:rsidP="00217F6B">
      <w:pPr>
        <w:rPr>
          <w:rFonts w:asciiTheme="minorHAnsi" w:hAnsiTheme="minorHAnsi" w:cstheme="minorBidi"/>
          <w:sz w:val="28"/>
          <w:szCs w:val="28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jc w:val="right"/>
      </w:pPr>
      <w:r>
        <w:t>Приложение 1</w:t>
      </w:r>
    </w:p>
    <w:p w:rsidR="00217F6B" w:rsidRDefault="00217F6B" w:rsidP="00217F6B">
      <w:pPr>
        <w:jc w:val="right"/>
      </w:pPr>
      <w:r>
        <w:t>к решению Совета депутатов</w:t>
      </w:r>
    </w:p>
    <w:p w:rsidR="00217F6B" w:rsidRDefault="00217F6B" w:rsidP="00217F6B">
      <w:pPr>
        <w:jc w:val="right"/>
      </w:pPr>
      <w:proofErr w:type="gramStart"/>
      <w:r>
        <w:t>от  13.09.2016</w:t>
      </w:r>
      <w:proofErr w:type="gramEnd"/>
      <w:r>
        <w:t xml:space="preserve"> № 219</w:t>
      </w:r>
    </w:p>
    <w:tbl>
      <w:tblPr>
        <w:tblW w:w="97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4011"/>
        <w:gridCol w:w="1000"/>
        <w:gridCol w:w="806"/>
        <w:gridCol w:w="1553"/>
        <w:gridCol w:w="1701"/>
      </w:tblGrid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об исполнении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по доходам по состоянию на 01.07.2016 года</w:t>
            </w:r>
          </w:p>
        </w:tc>
      </w:tr>
      <w:tr w:rsidR="00217F6B" w:rsidTr="00217F6B">
        <w:trPr>
          <w:gridAfter w:val="3"/>
          <w:wAfter w:w="4060" w:type="dxa"/>
          <w:trHeight w:val="300"/>
        </w:trPr>
        <w:tc>
          <w:tcPr>
            <w:tcW w:w="5721" w:type="dxa"/>
            <w:gridSpan w:val="3"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17F6B" w:rsidTr="00217F6B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на 2015 год  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 поступило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исполнения к году</w:t>
            </w:r>
          </w:p>
          <w:p w:rsidR="00217F6B" w:rsidRDefault="00217F6B">
            <w:pPr>
              <w:rPr>
                <w:sz w:val="28"/>
                <w:szCs w:val="28"/>
              </w:rPr>
            </w:pPr>
          </w:p>
        </w:tc>
      </w:tr>
      <w:tr w:rsidR="00217F6B" w:rsidTr="00217F6B">
        <w:trPr>
          <w:trHeight w:val="109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3 066 322,11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217F6B" w:rsidTr="00217F6B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299 180,47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194 069,73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217F6B" w:rsidTr="00217F6B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403 879,02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r>
              <w:rPr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-30 548,93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</w:t>
            </w:r>
            <w:proofErr w:type="gramStart"/>
            <w:r>
              <w:rPr>
                <w:color w:val="000000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26 338,24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F6B" w:rsidTr="00217F6B">
        <w:trPr>
          <w:trHeight w:val="9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208 348,68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 (пени)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53 923,96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 (пени)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 (прочие поступления)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 (прочие поступления)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739 139,94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739 139,94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8 274 039,94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5 358 929,29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62182,41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 специалистам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1294920,36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ремонт дороги с. Ножовка ул. Ленина 240 м (от дома № 71 до дома № 93); с. Ножовка ул. Маяковского 500 м (от перекрестка ул. Ленина до дома № 16); с. Ножовка ул. Крюковский переулок 300 м (от дома № 3 до дома № 16 а); с. Ножовка ул. Гагарина 250 </w:t>
            </w:r>
            <w:proofErr w:type="gramStart"/>
            <w:r>
              <w:rPr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от дома № 3 до дома № 19);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на улучшение жилищных условий граждан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спортивной площадки с. Ножовка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ведомственной целевой программе «Организация утилизации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перераьотки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бытовых и промышленных отходов в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2013-2015 годы»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6665302,77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2520850,66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217F6B" w:rsidTr="00217F6B">
        <w:trPr>
          <w:trHeight w:val="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14 939 342,71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7 879 779,95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отдела бухгалтерского учета и отчетности                Орлова Н.С.</w:t>
            </w: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sz w:val="28"/>
                <w:szCs w:val="28"/>
              </w:rPr>
            </w:pPr>
          </w:p>
          <w:p w:rsidR="00217F6B" w:rsidRDefault="00217F6B">
            <w:pPr>
              <w:jc w:val="right"/>
            </w:pPr>
            <w:r>
              <w:t>Приложение 2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r>
              <w:t xml:space="preserve">от 13.09.2016 № 219 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/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58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об исполнении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по расходам по состоянию   на 01.07.2016 года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расходов (раздел, подраздел, целевая статья, вид расходов, КЭС)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на 2015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4309680,00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2181804,13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719000,00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362397,65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0102 9100010010 121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285629,44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0102 9100010010 129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76768,21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0103 9100010030 123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депутатам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0103 9100010030 540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2980530,00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1495786,97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0104 9100010040 122 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выплаты(суточные)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0104 9100010040 121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852641,06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0104 9100010040 129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284969,37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0104 9100010040 242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15282,26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87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0104 9100010040 244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202135,24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61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0104 9100010040 851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8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0104 9100010040 852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27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0104 9100010050 540 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0104 1020120010  242 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172530,00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103936,17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85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0104 1010120010 244 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97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   в том числе: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529150,00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292244,51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0113 0920120010 244 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469150,00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247776,51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549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0113 920010060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0113 1010120030 244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Членский взнос в Совет муниципальных образований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0113 1010120020 244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14448,00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0111 1100120010 870 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 -  0203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91402,66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0203 9100051180 121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119263,55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59463,55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0203 9100051180 129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37658,09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19658,09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з/плату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0203 9100051180 122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выплаты персоналу государственных (муниципальных)органов, за исключением фонда оплаты труда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0203 9100051180 242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15236,37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9153,02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Оплата услуг связи 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 9100051180 244                                   Увеличение стоимости материальных запасов, увеличение стоимости основных средств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0309 0630120010 244 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78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0310 0610120010 244 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27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«Обеспечение безопасности и жизнедеятельности населения» Подпрограмма «Пожарная безопасность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 062012П160 244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0314 0620120010 244 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Профилактике правонарушений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2015-2017 гг."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0314 0620120020 244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27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2015-2017 гг."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 0400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4459936,50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1143349,35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Водное хозяйство 0406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349317,50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4 060 100 220 020 240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39892,00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0406 0100320030 244 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300317,50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300317,50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Декларация безопасности гидротехнических сооружений, плотин с. Ножовка, с. Верх-Рождество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   0408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0408 0500220010 810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 0412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4 120 910 120 010 240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 0409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3750246,00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643939,85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0409 0500120020 244 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1137371,00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44936,90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прокладка дорожно-</w:t>
            </w:r>
            <w:proofErr w:type="spellStart"/>
            <w:r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 0500120010 244            Текущий ремонт автомобильных дорог и искусственных сооружений на них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635975,00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0409 0500120030 244 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499088,95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76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и искусственных сооружений на них в рамках благоустройства в границах поселений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6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831675,00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0409 05001SP050 244   Текущий ремонт автомобильных дорог и искусственных сооружений на них.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реализацию программ, </w:t>
            </w:r>
            <w:r>
              <w:rPr>
                <w:color w:val="000000"/>
                <w:sz w:val="28"/>
                <w:szCs w:val="28"/>
              </w:rPr>
              <w:lastRenderedPageBreak/>
              <w:t>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277225,00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 0500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1493054,50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577792,02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 0502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210372,00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5 029 200 010 070 810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по тарифам не обеспечивающим возмещение издержек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 110012О010 244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 0503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1282682,50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524292,02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0503 0200120020 244 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998564,18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455978,07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0503 0200120010 244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267682,50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68313,95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благоустройства территорий поселения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0503 0800120010 244 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16435,82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уличных ламп на энергосберегающие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 1000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1127241,77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187419,06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 1001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147219,06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1001 9200080160 312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 1003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762771,77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1003 920002С020 612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– коммунальные специалистам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 920002Р050 540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жилищных условий граждан, проживающих в сельской местности, в том числе </w:t>
            </w:r>
            <w:r>
              <w:rPr>
                <w:color w:val="000000"/>
                <w:sz w:val="28"/>
                <w:szCs w:val="28"/>
              </w:rPr>
              <w:lastRenderedPageBreak/>
              <w:t>молодых семей и молодых специалистов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1003 9200040010 540 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5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молодых семей, в рамках реализации подпрограммы «Обеспечение жильем молодых семей ФЦП «Жилище» 2011-2015 годы» (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1003 9200040020 540 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02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населения в рамках реализации программы «Сельское жилье» (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175792,00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"Развитие физической культуры и спорта в </w:t>
            </w:r>
            <w:proofErr w:type="spellStart"/>
            <w:r>
              <w:rPr>
                <w:color w:val="000000"/>
                <w:sz w:val="28"/>
                <w:szCs w:val="28"/>
              </w:rPr>
              <w:t>Ножовском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2016-2018гг»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121236,00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 0800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4383900,00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1977200,00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217F6B" w:rsidTr="00217F6B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0801 0310120010 611 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3363400,00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109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государственного(муниципального)задания на оказание государственных(муниципальных) услуг (выполнения работ)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0801 0310120010 612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7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0801 0400120010 540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949500,00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6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0804 0320120010 612 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70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1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16231904,77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6188527,22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17F6B" w:rsidTr="00217F6B">
        <w:trPr>
          <w:trHeight w:val="795"/>
        </w:trPr>
        <w:tc>
          <w:tcPr>
            <w:tcW w:w="6527" w:type="dxa"/>
            <w:gridSpan w:val="4"/>
            <w:vAlign w:val="bottom"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отдела бухгалтерского учета и отчетности</w:t>
            </w: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</w:tr>
      <w:tr w:rsidR="00217F6B" w:rsidTr="00217F6B">
        <w:trPr>
          <w:trHeight w:val="390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285"/>
        </w:trPr>
        <w:tc>
          <w:tcPr>
            <w:tcW w:w="9781" w:type="dxa"/>
            <w:gridSpan w:val="6"/>
            <w:noWrap/>
            <w:vAlign w:val="bottom"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jc w:val="right"/>
              <w:rPr>
                <w:rFonts w:eastAsiaTheme="minorHAnsi"/>
                <w:lang w:eastAsia="en-US"/>
              </w:rPr>
            </w:pPr>
            <w:r>
              <w:t>Приложение 3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r>
              <w:t xml:space="preserve">от 13.09.2016 № 219 </w:t>
            </w:r>
          </w:p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финансировании субвенций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01.07.2016 года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217F6B" w:rsidTr="00217F6B">
        <w:trPr>
          <w:trHeight w:val="8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субвенции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финансирования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2015 год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году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оплату жилищно-коммунальных услуг специалистам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248382,41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00"/>
        </w:trPr>
        <w:tc>
          <w:tcPr>
            <w:tcW w:w="6527" w:type="dxa"/>
            <w:gridSpan w:val="4"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lang w:eastAsia="en-US"/>
              </w:rPr>
            </w:pPr>
            <w:r>
              <w:t>Приложение 4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r>
              <w:lastRenderedPageBreak/>
              <w:t xml:space="preserve">от 13.09.2016 № 219 </w:t>
            </w:r>
          </w:p>
        </w:tc>
      </w:tr>
      <w:tr w:rsidR="00217F6B" w:rsidTr="00217F6B">
        <w:trPr>
          <w:trHeight w:val="55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 финансировании дотаций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217F6B" w:rsidTr="00217F6B">
        <w:trPr>
          <w:trHeight w:val="28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01.07.2016 года</w:t>
            </w:r>
          </w:p>
        </w:tc>
      </w:tr>
      <w:tr w:rsidR="00217F6B" w:rsidTr="00217F6B">
        <w:trPr>
          <w:trHeight w:val="25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17F6B" w:rsidTr="00217F6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финансирования </w:t>
            </w:r>
          </w:p>
        </w:tc>
      </w:tr>
      <w:tr w:rsidR="00217F6B" w:rsidTr="00217F6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году 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17F6B" w:rsidTr="00217F6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5122000,00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690"/>
        </w:trPr>
        <w:tc>
          <w:tcPr>
            <w:tcW w:w="6527" w:type="dxa"/>
            <w:gridSpan w:val="4"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lang w:eastAsia="en-US"/>
              </w:rPr>
            </w:pPr>
            <w:r>
              <w:t>Приложение 5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proofErr w:type="gramStart"/>
            <w:r>
              <w:t>от  13.09.2016</w:t>
            </w:r>
            <w:proofErr w:type="gramEnd"/>
            <w:r>
              <w:t xml:space="preserve"> № 219 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 доходах от предпринимательской и иной приносящей доход деятельности и их использовании по состоянию на 01 октября 2015 года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01.07.2016 года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17F6B" w:rsidTr="00217F6B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за </w:t>
            </w:r>
            <w:proofErr w:type="gramStart"/>
            <w:r>
              <w:rPr>
                <w:color w:val="000000"/>
                <w:sz w:val="28"/>
                <w:szCs w:val="28"/>
              </w:rPr>
              <w:t>период 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начала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на конец отчетного периода</w:t>
            </w:r>
          </w:p>
        </w:tc>
      </w:tr>
      <w:tr w:rsidR="00217F6B" w:rsidTr="00217F6B">
        <w:trPr>
          <w:trHeight w:val="97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600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right"/>
              <w:rPr>
                <w:lang w:eastAsia="en-US"/>
              </w:rPr>
            </w:pPr>
            <w:r>
              <w:t>Приложение 6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proofErr w:type="gramStart"/>
            <w:r>
              <w:t>от  13.09.2016</w:t>
            </w:r>
            <w:proofErr w:type="gramEnd"/>
            <w:r>
              <w:t xml:space="preserve"> № 219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использовании средств резервного фонда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по состоянию на 01 октября 2015 года 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01.07.2016 года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  <w:p w:rsidR="00217F6B" w:rsidRDefault="00217F6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Предусмотрено в бюджете поселения на год 20000-00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217F6B" w:rsidTr="00217F6B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распорядителей получателей бюджетных средств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Выделено по распоряжению главы администрации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 финансирование ФЭУ</w:t>
            </w:r>
          </w:p>
        </w:tc>
      </w:tr>
      <w:tr w:rsidR="00217F6B" w:rsidTr="00217F6B">
        <w:trPr>
          <w:trHeight w:val="1275"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расхода за счет средств резервного фонда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на счетах на отчетную дату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17F6B" w:rsidTr="00217F6B">
        <w:trPr>
          <w:trHeight w:val="315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6527" w:type="dxa"/>
            <w:gridSpan w:val="4"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4"/>
            <w:noWrap/>
            <w:vAlign w:val="bottom"/>
            <w:hideMark/>
          </w:tcPr>
          <w:p w:rsidR="00217F6B" w:rsidRDefault="00217F6B">
            <w:pPr>
              <w:jc w:val="right"/>
              <w:rPr>
                <w:lang w:eastAsia="en-US"/>
              </w:rPr>
            </w:pPr>
            <w:r>
              <w:t>Приложение 7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proofErr w:type="gramStart"/>
            <w:r>
              <w:t>от  13.09.2016</w:t>
            </w:r>
            <w:proofErr w:type="gramEnd"/>
            <w:r>
              <w:t xml:space="preserve"> № 219 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 дебиторской задолженности по состоянию на 01.07.2016 года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Частинского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ИФНС России по Пермскому краю № 10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224662,77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300745,77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Дебиторской просроченной задолженности по состоянию на 01.07.2016 года нет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645"/>
        </w:trPr>
        <w:tc>
          <w:tcPr>
            <w:tcW w:w="6527" w:type="dxa"/>
            <w:gridSpan w:val="4"/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</w:rPr>
            </w:pPr>
            <w:r>
              <w:rPr>
                <w:color w:val="000000"/>
              </w:rPr>
              <w:t>Орлова Н.С.</w:t>
            </w:r>
          </w:p>
        </w:tc>
      </w:tr>
      <w:tr w:rsidR="00217F6B" w:rsidTr="00217F6B">
        <w:trPr>
          <w:trHeight w:val="300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noWrap/>
            <w:vAlign w:val="bottom"/>
            <w:hideMark/>
          </w:tcPr>
          <w:p w:rsidR="00217F6B" w:rsidRDefault="00217F6B">
            <w:pPr>
              <w:jc w:val="right"/>
              <w:rPr>
                <w:lang w:eastAsia="en-US"/>
              </w:rPr>
            </w:pPr>
            <w:r>
              <w:t>Приложение 8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proofErr w:type="gramStart"/>
            <w:r>
              <w:t>от  13.09.2016</w:t>
            </w:r>
            <w:proofErr w:type="gramEnd"/>
            <w:r>
              <w:t xml:space="preserve"> № 219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noWrap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 кредиторской задолженности по состоянию на 01.07. 2016 года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Труд.ув</w:t>
            </w:r>
            <w:proofErr w:type="spellEnd"/>
            <w:r>
              <w:rPr>
                <w:color w:val="000000"/>
                <w:sz w:val="28"/>
                <w:szCs w:val="28"/>
              </w:rPr>
              <w:t>. 0,2%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ФФОМС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14591,38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13026,14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63143,19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больничные листы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2675,93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социального развития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губернатора Пермского края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180014,43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ИФНС России по Пермскому краю №10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130137,73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437598,65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17F6B" w:rsidTr="00217F6B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Кредиторской просроченной задолженности по состоянию на 01.07.2016 года нет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600"/>
        </w:trPr>
        <w:tc>
          <w:tcPr>
            <w:tcW w:w="9781" w:type="dxa"/>
            <w:gridSpan w:val="6"/>
            <w:noWrap/>
            <w:vAlign w:val="bottom"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отдела бухгалтерского учета и отчетности                        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Орлова Н.С.</w:t>
            </w:r>
          </w:p>
          <w:p w:rsidR="00217F6B" w:rsidRDefault="00217F6B">
            <w:pPr>
              <w:jc w:val="right"/>
              <w:rPr>
                <w:rFonts w:eastAsiaTheme="minorHAnsi"/>
                <w:lang w:eastAsia="en-US"/>
              </w:rPr>
            </w:pPr>
            <w:r>
              <w:t>Приложение 9</w:t>
            </w:r>
          </w:p>
          <w:p w:rsidR="00217F6B" w:rsidRDefault="00217F6B">
            <w:pPr>
              <w:jc w:val="right"/>
            </w:pPr>
            <w:r>
              <w:t>к решению Совета депутатов</w:t>
            </w:r>
          </w:p>
          <w:p w:rsidR="00217F6B" w:rsidRDefault="00217F6B">
            <w:pPr>
              <w:jc w:val="right"/>
            </w:pPr>
            <w:proofErr w:type="gramStart"/>
            <w:r>
              <w:t>от  13.09.2016</w:t>
            </w:r>
            <w:proofErr w:type="gramEnd"/>
            <w:r>
              <w:t xml:space="preserve"> № 219 </w:t>
            </w:r>
          </w:p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630"/>
        </w:trPr>
        <w:tc>
          <w:tcPr>
            <w:tcW w:w="9781" w:type="dxa"/>
            <w:gridSpan w:val="6"/>
            <w:vAlign w:val="bottom"/>
            <w:hideMark/>
          </w:tcPr>
          <w:p w:rsidR="00217F6B" w:rsidRDefault="00217F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расшифровке остатков на счетах по учету средств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по состоянию на 01.07.2016 года</w:t>
            </w: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всего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на счетах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бюджета,всего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По счетам бюджетов: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2905552,94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в.т.ч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'Субвенции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</w:tr>
      <w:tr w:rsidR="00217F6B" w:rsidTr="00217F6B">
        <w:trPr>
          <w:trHeight w:val="315"/>
        </w:trPr>
        <w:tc>
          <w:tcPr>
            <w:tcW w:w="710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sz w:val="20"/>
                <w:szCs w:val="20"/>
              </w:rPr>
            </w:pPr>
          </w:p>
        </w:tc>
      </w:tr>
      <w:tr w:rsidR="00217F6B" w:rsidTr="00217F6B">
        <w:trPr>
          <w:trHeight w:val="630"/>
        </w:trPr>
        <w:tc>
          <w:tcPr>
            <w:tcW w:w="6527" w:type="dxa"/>
            <w:gridSpan w:val="4"/>
            <w:noWrap/>
            <w:vAlign w:val="bottom"/>
            <w:hideMark/>
          </w:tcPr>
          <w:p w:rsidR="00217F6B" w:rsidRDefault="00217F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отдела бухгалтерского учета и отчетности</w:t>
            </w:r>
          </w:p>
        </w:tc>
        <w:tc>
          <w:tcPr>
            <w:tcW w:w="1553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7F6B" w:rsidRDefault="00217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Н.С.</w:t>
            </w:r>
          </w:p>
        </w:tc>
      </w:tr>
    </w:tbl>
    <w:p w:rsidR="00217F6B" w:rsidRDefault="00217F6B" w:rsidP="00217F6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17F6B" w:rsidRDefault="00217F6B" w:rsidP="00217F6B">
      <w:pPr>
        <w:rPr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6B" w:rsidRDefault="00217F6B" w:rsidP="00217F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Бухгалтерская справка по исполнению бюджета</w:t>
      </w:r>
    </w:p>
    <w:p w:rsidR="00217F6B" w:rsidRDefault="00217F6B" w:rsidP="00217F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года.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по субсидии на выполнение государственного (муниципального) задания </w:t>
      </w:r>
      <w:r>
        <w:rPr>
          <w:rFonts w:ascii="Times New Roman" w:hAnsi="Times New Roman" w:cs="Times New Roman"/>
          <w:sz w:val="28"/>
          <w:szCs w:val="28"/>
        </w:rPr>
        <w:t>за 1 полугодие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получено в 100% размере, в сумме 1495,3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1014,0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ФОТ.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составили – 100%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>
        <w:rPr>
          <w:rFonts w:ascii="Times New Roman" w:hAnsi="Times New Roman" w:cs="Times New Roman"/>
          <w:sz w:val="28"/>
          <w:szCs w:val="28"/>
        </w:rPr>
        <w:t>) – 795839,14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>
        <w:rPr>
          <w:rFonts w:ascii="Times New Roman" w:hAnsi="Times New Roman" w:cs="Times New Roman"/>
          <w:sz w:val="28"/>
          <w:szCs w:val="28"/>
        </w:rPr>
        <w:t>) – 218160,86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2814,43 -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тел.2й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ОАО «РОСТЕЛЕКОМ»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7780,92 - за Интернет ТУРБО220   ОАО «РОСТЕЛЕКОМ»;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115,00 -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   за марки.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10710,65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транспотные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услуги (КОСГУ 222)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9500,00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тран.усл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МУПАП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 9500,00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20482,16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ОАО "Пермская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компания" дог.3016 от 25.12.13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40157,27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Дог.Б-41-4-2789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23937,63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Дог.Б-41-4-2998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26756,39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 Дог.Б-41-4-2790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4518,00 – отпуск питьевой воды МУП ЖКХ «Рассвет»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 115851,45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>
        <w:rPr>
          <w:rFonts w:ascii="Times New Roman" w:hAnsi="Times New Roman" w:cs="Times New Roman"/>
          <w:sz w:val="28"/>
          <w:szCs w:val="28"/>
        </w:rPr>
        <w:t>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1150,00    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запр.катр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ИП Иванов Михаил Юрьевич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1275,55   - ТО газ. обор. ЗАО "Газпром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4360,00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замена рессоры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6940,00 – ремонт Газели ИП Лузин В.Ю.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2800,00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пож.сиг.ПКОО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ДПО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2800,00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пож.сигнал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ПМО ПКО ООО "ВДПО"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1207,81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пож.сиг.библиот.ФГУП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"Охрана " МВД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42504,95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дог.ГПХ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уб.зд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Е.И, Степанова Н.В.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33087,01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обс.здания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Жуланов Н.В., Ванюков В.С.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4491,91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пл.рем.окон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Ванюков В.С.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16455,73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тек.рем.крыльца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Рожд.СК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Бородкин Ю.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ремонт картриджа, заправка картриджа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 118662,96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прочие услуги (КОСГУ 226)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600,00 - Антивирус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Иванов Михаил Юрьевич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7875,00     - лицензия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КонтурЭкстерн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ЗАО «ПФ «СКБ Контур»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5000,00 – создание сайта ООО "ИТИС"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4725,86 - Страховые платежи ОСАГО на Газель ООО "Росгосстрах"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900,00 – учеба водителя ГБПОУ "СТРОГАНОВСКИЙ КОЛЛЕДЖ"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14832,00 – обновление программы ООО «АДМ»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3000,00 – учеба 44ФЗ СОЮЗ "ПЕРМСКАЯ ТОРГОВО-ПРОМЫШЛЕННАЯ ПАЛАТА"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1347,57 – з/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пл.рейс.осм.водителя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Плешков Н.И.</w:t>
      </w:r>
    </w:p>
    <w:p w:rsidR="00217F6B" w:rsidRDefault="00217F6B" w:rsidP="00217F6B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46564,97 – з/пл.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пров.меропр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О.И,Кабулова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Ю.Ю.Дурышева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Г.В,Вилесова</w:t>
      </w:r>
      <w:proofErr w:type="spellEnd"/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Итого:84845,40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>
        <w:rPr>
          <w:rFonts w:ascii="Times New Roman" w:hAnsi="Times New Roman" w:cs="Times New Roman"/>
          <w:b/>
          <w:sz w:val="28"/>
          <w:szCs w:val="28"/>
        </w:rPr>
        <w:t>прочие расходы (КОСГУ 290)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5043,00      - имущественный налог;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13221,00 – земельный налог,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2568,00 - транспортный налог;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24,09 – плата за негативное воздействие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 20856,09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по </w:t>
      </w:r>
      <w:r>
        <w:rPr>
          <w:rFonts w:ascii="Times New Roman" w:hAnsi="Times New Roman" w:cs="Times New Roman"/>
          <w:b/>
          <w:sz w:val="28"/>
          <w:szCs w:val="28"/>
        </w:rPr>
        <w:t>увеличению стоимости МЗ (КОСГУ 340)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68436,00- ГСМ   ООО "Рождественское"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25195,00 – запчасти, ремни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6720,00 – доска обрез,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ИП Никифоров Иван Александрович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2320,00 – картридж ИП Иванов М.Ю. 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6107,75 – предоплата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995,00 – канцтовары бумага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Пикулев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2579,70–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ГСМ Ванюков В.С.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3600,00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картридж Сухарева А.С.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ав.отч.картридж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тонер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3800,00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ав.отч.вентилятор</w:t>
      </w:r>
      <w:proofErr w:type="spellEnd"/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Итого:120873,45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Субсидии на иные цели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получено в 100% размере,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30,4тыс.руб.</w:t>
      </w:r>
      <w:proofErr w:type="gramEnd"/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  (КОСГУ 226)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поздравления в газетку ООО "ЧАСТВЭСТ"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Итого:600,00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расходы (КОСГУ 290)</w:t>
      </w:r>
      <w:r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8000,00 – «Проводы русской зимы» Пр.8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2200,00 – Широкая масленица Пр.7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8190,00 – 9 мая Пр.15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2310,00 – ПУПС-2016 Пр.25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Всего: 20700,00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 Кожина Л.Д.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5200,00 –Славим женщину-мать Пр.9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276,00 – Ваш труд - наша гордость Пр.20</w:t>
      </w:r>
    </w:p>
    <w:p w:rsidR="00217F6B" w:rsidRDefault="00217F6B" w:rsidP="00217F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3624,00 – Ваш труд – наша гордость Пр.24</w:t>
      </w:r>
    </w:p>
    <w:p w:rsidR="00217F6B" w:rsidRDefault="00217F6B" w:rsidP="00217F6B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Итого: 9100,00</w:t>
      </w:r>
    </w:p>
    <w:p w:rsidR="007A0A8F" w:rsidRPr="00217F6B" w:rsidRDefault="007A0A8F" w:rsidP="00217F6B"/>
    <w:sectPr w:rsidR="007A0A8F" w:rsidRPr="002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4246"/>
    <w:multiLevelType w:val="singleLevel"/>
    <w:tmpl w:val="63A06186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5"/>
    <w:rsid w:val="001F0635"/>
    <w:rsid w:val="00217F6B"/>
    <w:rsid w:val="007A0A8F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DCDD-2698-4F1F-84ED-A909C687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F6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F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7F6B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217F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217F6B"/>
    <w:pPr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217F6B"/>
    <w:pPr>
      <w:spacing w:before="100" w:beforeAutospacing="1" w:after="100" w:afterAutospacing="1"/>
    </w:pPr>
  </w:style>
  <w:style w:type="paragraph" w:customStyle="1" w:styleId="xl69">
    <w:name w:val="xl6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2">
    <w:name w:val="xl7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3">
    <w:name w:val="xl73"/>
    <w:basedOn w:val="a"/>
    <w:rsid w:val="00217F6B"/>
    <w:pPr>
      <w:spacing w:before="100" w:beforeAutospacing="1" w:after="100" w:afterAutospacing="1"/>
    </w:pPr>
  </w:style>
  <w:style w:type="paragraph" w:customStyle="1" w:styleId="xl74">
    <w:name w:val="xl7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5">
    <w:name w:val="xl7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6">
    <w:name w:val="xl7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77">
    <w:name w:val="xl7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9">
    <w:name w:val="xl7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2">
    <w:name w:val="xl8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83">
    <w:name w:val="xl83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4">
    <w:name w:val="xl8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85">
    <w:name w:val="xl8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9">
    <w:name w:val="xl8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0">
    <w:name w:val="xl90"/>
    <w:basedOn w:val="a"/>
    <w:rsid w:val="00217F6B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7">
    <w:name w:val="xl97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0">
    <w:name w:val="xl10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3">
    <w:name w:val="xl103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4">
    <w:name w:val="xl104"/>
    <w:basedOn w:val="a"/>
    <w:rsid w:val="00217F6B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06">
    <w:name w:val="xl106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7">
    <w:name w:val="xl107"/>
    <w:basedOn w:val="a"/>
    <w:rsid w:val="00217F6B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217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5">
    <w:name w:val="xl115"/>
    <w:basedOn w:val="a"/>
    <w:rsid w:val="00217F6B"/>
    <w:pPr>
      <w:spacing w:before="100" w:beforeAutospacing="1" w:after="100" w:afterAutospacing="1"/>
      <w:jc w:val="both"/>
    </w:pPr>
  </w:style>
  <w:style w:type="paragraph" w:customStyle="1" w:styleId="xl116">
    <w:name w:val="xl116"/>
    <w:basedOn w:val="a"/>
    <w:rsid w:val="00217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7">
    <w:name w:val="xl117"/>
    <w:basedOn w:val="a"/>
    <w:rsid w:val="00217F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217F6B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17F6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217F6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217F6B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2">
    <w:name w:val="xl122"/>
    <w:basedOn w:val="a"/>
    <w:rsid w:val="00217F6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4">
    <w:name w:val="xl124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5">
    <w:name w:val="xl125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27">
    <w:name w:val="xl127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28">
    <w:name w:val="xl128"/>
    <w:basedOn w:val="a"/>
    <w:rsid w:val="00217F6B"/>
    <w:pPr>
      <w:spacing w:before="100" w:beforeAutospacing="1" w:after="100" w:afterAutospacing="1"/>
      <w:jc w:val="both"/>
    </w:pPr>
    <w:rPr>
      <w:b/>
      <w:bCs/>
    </w:rPr>
  </w:style>
  <w:style w:type="paragraph" w:customStyle="1" w:styleId="xl129">
    <w:name w:val="xl129"/>
    <w:basedOn w:val="a"/>
    <w:rsid w:val="00217F6B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217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217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217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5">
    <w:name w:val="xl135"/>
    <w:basedOn w:val="a"/>
    <w:rsid w:val="00217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217F6B"/>
    <w:pP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217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217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21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3545</Words>
  <Characters>20209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2017-01-29T14:45:00Z</dcterms:created>
  <dcterms:modified xsi:type="dcterms:W3CDTF">2017-01-29T15:10:00Z</dcterms:modified>
</cp:coreProperties>
</file>