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4C" w:rsidRDefault="001A3922" w:rsidP="001A3922">
      <w:pPr>
        <w:jc w:val="center"/>
        <w:rPr>
          <w:b/>
          <w:noProof/>
          <w:sz w:val="36"/>
          <w:szCs w:val="36"/>
          <w:lang w:eastAsia="ru-RU"/>
        </w:rPr>
      </w:pPr>
      <w:r w:rsidRPr="001A3922">
        <w:rPr>
          <w:b/>
          <w:noProof/>
          <w:sz w:val="36"/>
          <w:szCs w:val="36"/>
          <w:lang w:eastAsia="ru-RU"/>
        </w:rPr>
        <w:t>Основные показатели исполнения бюджета Администрации Ножовского сель</w:t>
      </w:r>
      <w:r w:rsidR="007F19E5">
        <w:rPr>
          <w:b/>
          <w:noProof/>
          <w:sz w:val="36"/>
          <w:szCs w:val="36"/>
          <w:lang w:eastAsia="ru-RU"/>
        </w:rPr>
        <w:t xml:space="preserve">ского поселения за январь </w:t>
      </w:r>
      <w:r w:rsidR="00985E8C">
        <w:rPr>
          <w:b/>
          <w:noProof/>
          <w:sz w:val="36"/>
          <w:szCs w:val="36"/>
          <w:lang w:eastAsia="ru-RU"/>
        </w:rPr>
        <w:t>–март</w:t>
      </w:r>
      <w:r w:rsidR="00A7222B">
        <w:rPr>
          <w:b/>
          <w:noProof/>
          <w:sz w:val="36"/>
          <w:szCs w:val="36"/>
          <w:lang w:eastAsia="ru-RU"/>
        </w:rPr>
        <w:t xml:space="preserve"> </w:t>
      </w:r>
      <w:r w:rsidR="007F19E5">
        <w:rPr>
          <w:b/>
          <w:noProof/>
          <w:sz w:val="36"/>
          <w:szCs w:val="36"/>
          <w:lang w:eastAsia="ru-RU"/>
        </w:rPr>
        <w:t>2015</w:t>
      </w:r>
      <w:r w:rsidRPr="001A3922">
        <w:rPr>
          <w:b/>
          <w:noProof/>
          <w:sz w:val="36"/>
          <w:szCs w:val="36"/>
          <w:lang w:eastAsia="ru-RU"/>
        </w:rPr>
        <w:t xml:space="preserve"> г.</w:t>
      </w:r>
    </w:p>
    <w:p w:rsidR="001A3922" w:rsidRDefault="001A3922" w:rsidP="001A3922">
      <w:pPr>
        <w:jc w:val="center"/>
        <w:rPr>
          <w:b/>
          <w:noProof/>
          <w:sz w:val="36"/>
          <w:szCs w:val="36"/>
          <w:lang w:eastAsia="ru-RU"/>
        </w:rPr>
      </w:pPr>
    </w:p>
    <w:p w:rsidR="001A3922" w:rsidRPr="001A3922" w:rsidRDefault="001A3922" w:rsidP="001A3922">
      <w:pPr>
        <w:jc w:val="center"/>
        <w:rPr>
          <w:b/>
          <w:sz w:val="36"/>
          <w:szCs w:val="36"/>
        </w:rPr>
      </w:pPr>
      <w:r w:rsidRPr="001A3922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3735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70F8" w:rsidRDefault="00D370F8"/>
    <w:p w:rsidR="00D370F8" w:rsidRPr="00D370F8" w:rsidRDefault="00D370F8" w:rsidP="00D370F8">
      <w:pPr>
        <w:jc w:val="center"/>
        <w:rPr>
          <w:sz w:val="28"/>
          <w:szCs w:val="28"/>
        </w:rPr>
      </w:pP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Основные показатели исполнения бюджета Администрации </w:t>
      </w:r>
      <w:proofErr w:type="spell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Ножовского</w:t>
      </w:r>
      <w:proofErr w:type="spell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</w:t>
      </w:r>
      <w:r w:rsidR="00D12DCD">
        <w:rPr>
          <w:rFonts w:ascii="Calibri" w:hAnsi="Calibri" w:cs="Calibri"/>
          <w:b/>
          <w:bCs/>
          <w:color w:val="000000"/>
          <w:sz w:val="28"/>
          <w:szCs w:val="28"/>
        </w:rPr>
        <w:t>ского поселения за январь</w:t>
      </w:r>
      <w:r w:rsidR="00985E8C">
        <w:rPr>
          <w:rFonts w:ascii="Calibri" w:hAnsi="Calibri" w:cs="Calibri"/>
          <w:b/>
          <w:bCs/>
          <w:color w:val="000000"/>
          <w:sz w:val="28"/>
          <w:szCs w:val="28"/>
        </w:rPr>
        <w:t>-март</w:t>
      </w:r>
      <w:r w:rsidR="00E52C31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7F19E5">
        <w:rPr>
          <w:rFonts w:ascii="Calibri" w:hAnsi="Calibri" w:cs="Calibri"/>
          <w:b/>
          <w:bCs/>
          <w:color w:val="000000"/>
          <w:sz w:val="28"/>
          <w:szCs w:val="28"/>
        </w:rPr>
        <w:t>2015</w:t>
      </w: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 года,</w:t>
      </w:r>
      <w:r w:rsidR="007F19E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тыс</w:t>
      </w:r>
      <w:proofErr w:type="gram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.р</w:t>
      </w:r>
      <w:proofErr w:type="gram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ублей.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70F8" w:rsidTr="00D370F8">
        <w:tc>
          <w:tcPr>
            <w:tcW w:w="2392" w:type="dxa"/>
          </w:tcPr>
          <w:p w:rsidR="00D370F8" w:rsidRDefault="00D370F8"/>
        </w:tc>
        <w:tc>
          <w:tcPr>
            <w:tcW w:w="2393" w:type="dxa"/>
          </w:tcPr>
          <w:p w:rsidR="00D370F8" w:rsidRDefault="007F19E5">
            <w:r>
              <w:t>План на 2015</w:t>
            </w:r>
            <w:r w:rsidR="00D370F8">
              <w:t xml:space="preserve"> год</w:t>
            </w:r>
          </w:p>
        </w:tc>
        <w:tc>
          <w:tcPr>
            <w:tcW w:w="2393" w:type="dxa"/>
          </w:tcPr>
          <w:p w:rsidR="00D370F8" w:rsidRDefault="00D370F8">
            <w:r>
              <w:t>Исполнение за отчетный период</w:t>
            </w:r>
          </w:p>
        </w:tc>
        <w:tc>
          <w:tcPr>
            <w:tcW w:w="2393" w:type="dxa"/>
          </w:tcPr>
          <w:p w:rsidR="00D370F8" w:rsidRDefault="00D370F8">
            <w:r>
              <w:t>Процент исполнения</w:t>
            </w:r>
          </w:p>
        </w:tc>
      </w:tr>
      <w:tr w:rsidR="00D370F8" w:rsidTr="00D370F8">
        <w:tc>
          <w:tcPr>
            <w:tcW w:w="2392" w:type="dxa"/>
          </w:tcPr>
          <w:p w:rsidR="00D370F8" w:rsidRDefault="00D370F8">
            <w:r>
              <w:t>Доходы</w:t>
            </w:r>
          </w:p>
        </w:tc>
        <w:tc>
          <w:tcPr>
            <w:tcW w:w="2393" w:type="dxa"/>
          </w:tcPr>
          <w:p w:rsidR="00D370F8" w:rsidRDefault="00985E8C">
            <w:r>
              <w:t>15448,14651</w:t>
            </w:r>
          </w:p>
        </w:tc>
        <w:tc>
          <w:tcPr>
            <w:tcW w:w="2393" w:type="dxa"/>
          </w:tcPr>
          <w:p w:rsidR="00D370F8" w:rsidRDefault="00985E8C">
            <w:r>
              <w:t>3402,38253</w:t>
            </w:r>
          </w:p>
        </w:tc>
        <w:tc>
          <w:tcPr>
            <w:tcW w:w="2393" w:type="dxa"/>
          </w:tcPr>
          <w:p w:rsidR="00D370F8" w:rsidRDefault="00985E8C">
            <w:r>
              <w:t>22%</w:t>
            </w:r>
          </w:p>
        </w:tc>
      </w:tr>
      <w:tr w:rsidR="00D370F8" w:rsidTr="00D370F8">
        <w:tc>
          <w:tcPr>
            <w:tcW w:w="2392" w:type="dxa"/>
          </w:tcPr>
          <w:p w:rsidR="00D370F8" w:rsidRDefault="00D370F8">
            <w:r>
              <w:t>Расходы</w:t>
            </w:r>
          </w:p>
        </w:tc>
        <w:tc>
          <w:tcPr>
            <w:tcW w:w="2393" w:type="dxa"/>
          </w:tcPr>
          <w:p w:rsidR="00D370F8" w:rsidRDefault="00985E8C">
            <w:r>
              <w:t>16585,39151</w:t>
            </w:r>
          </w:p>
        </w:tc>
        <w:tc>
          <w:tcPr>
            <w:tcW w:w="2393" w:type="dxa"/>
          </w:tcPr>
          <w:p w:rsidR="00D370F8" w:rsidRDefault="00985E8C">
            <w:r>
              <w:t>2850,62060</w:t>
            </w:r>
          </w:p>
        </w:tc>
        <w:tc>
          <w:tcPr>
            <w:tcW w:w="2393" w:type="dxa"/>
          </w:tcPr>
          <w:p w:rsidR="00D370F8" w:rsidRDefault="00985E8C">
            <w:r>
              <w:t>17%</w:t>
            </w:r>
          </w:p>
        </w:tc>
      </w:tr>
    </w:tbl>
    <w:p w:rsidR="00D370F8" w:rsidRDefault="00D370F8"/>
    <w:sectPr w:rsidR="00D370F8" w:rsidSect="000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17E4"/>
    <w:rsid w:val="00002C4C"/>
    <w:rsid w:val="000C116F"/>
    <w:rsid w:val="00136148"/>
    <w:rsid w:val="001A3922"/>
    <w:rsid w:val="00271D24"/>
    <w:rsid w:val="002A2718"/>
    <w:rsid w:val="002C12B2"/>
    <w:rsid w:val="00634F09"/>
    <w:rsid w:val="00671399"/>
    <w:rsid w:val="007F19E5"/>
    <w:rsid w:val="00833BB2"/>
    <w:rsid w:val="00902584"/>
    <w:rsid w:val="00985E8C"/>
    <w:rsid w:val="00A04A2A"/>
    <w:rsid w:val="00A7222B"/>
    <w:rsid w:val="00AD705B"/>
    <w:rsid w:val="00B9720F"/>
    <w:rsid w:val="00CC43F5"/>
    <w:rsid w:val="00D12DCD"/>
    <w:rsid w:val="00D3654E"/>
    <w:rsid w:val="00D370F8"/>
    <w:rsid w:val="00E12544"/>
    <w:rsid w:val="00E52C31"/>
    <w:rsid w:val="00E815F6"/>
    <w:rsid w:val="00EB17E4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</a:t>
            </a:r>
            <a:r>
              <a:rPr lang="ru-RU" sz="1400" baseline="0"/>
              <a:t> </a:t>
            </a:r>
            <a:r>
              <a:rPr lang="ru-RU" sz="1400"/>
              <a:t> 2015 года (тыс.рублей)</a:t>
            </a:r>
          </a:p>
        </c:rich>
      </c:tx>
    </c:title>
    <c:plotArea>
      <c:layout>
        <c:manualLayout>
          <c:layoutTarget val="inner"/>
          <c:xMode val="edge"/>
          <c:yMode val="edge"/>
          <c:x val="0.10647958689824381"/>
          <c:y val="0.34766738548868809"/>
          <c:w val="0.86572778883665658"/>
          <c:h val="0.599628880342071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3402.3825299999999</c:v>
                </c:pt>
                <c:pt idx="1">
                  <c:v>2850.6205999999997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2015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15448.14651</c:v>
                </c:pt>
                <c:pt idx="1">
                  <c:v>16585.39150999999</c:v>
                </c:pt>
              </c:numCache>
            </c:numRef>
          </c:val>
        </c:ser>
        <c:dLbls>
          <c:showVal val="1"/>
        </c:dLbls>
        <c:axId val="127610240"/>
        <c:axId val="127661184"/>
      </c:barChart>
      <c:catAx>
        <c:axId val="127610240"/>
        <c:scaling>
          <c:orientation val="minMax"/>
        </c:scaling>
        <c:axPos val="l"/>
        <c:majorTickMark val="none"/>
        <c:tickLblPos val="nextTo"/>
        <c:crossAx val="127661184"/>
        <c:crosses val="autoZero"/>
        <c:auto val="1"/>
        <c:lblAlgn val="ctr"/>
        <c:lblOffset val="100"/>
      </c:catAx>
      <c:valAx>
        <c:axId val="12766118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276102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2"/>
          <c:y val="0.24947689024254691"/>
          <c:w val="0.5997535529865291"/>
          <c:h val="6.807407572085985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Irbis</cp:lastModifiedBy>
  <cp:revision>2</cp:revision>
  <cp:lastPrinted>2014-09-24T11:04:00Z</cp:lastPrinted>
  <dcterms:created xsi:type="dcterms:W3CDTF">2015-05-07T05:29:00Z</dcterms:created>
  <dcterms:modified xsi:type="dcterms:W3CDTF">2015-05-07T05:29:00Z</dcterms:modified>
</cp:coreProperties>
</file>