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D0E" w:rsidRDefault="001C4D0E" w:rsidP="001C4D0E"/>
    <w:p w:rsidR="001C4D0E" w:rsidRDefault="001C4D0E" w:rsidP="001C4D0E"/>
    <w:tbl>
      <w:tblPr>
        <w:tblW w:w="11076" w:type="dxa"/>
        <w:tblInd w:w="108" w:type="dxa"/>
        <w:tblLook w:val="04A0" w:firstRow="1" w:lastRow="0" w:firstColumn="1" w:lastColumn="0" w:noHBand="0" w:noVBand="1"/>
      </w:tblPr>
      <w:tblGrid>
        <w:gridCol w:w="9502"/>
        <w:gridCol w:w="557"/>
        <w:gridCol w:w="148"/>
        <w:gridCol w:w="226"/>
        <w:gridCol w:w="653"/>
      </w:tblGrid>
      <w:tr w:rsidR="001C4D0E" w:rsidTr="001C4D0E">
        <w:trPr>
          <w:gridAfter w:val="3"/>
          <w:wAfter w:w="1027" w:type="dxa"/>
          <w:trHeight w:val="915"/>
        </w:trPr>
        <w:tc>
          <w:tcPr>
            <w:tcW w:w="10049" w:type="dxa"/>
            <w:gridSpan w:val="2"/>
            <w:vAlign w:val="bottom"/>
            <w:hideMark/>
          </w:tcPr>
          <w:p w:rsidR="001C4D0E" w:rsidRDefault="001C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Основные показатели бюджета </w:t>
            </w:r>
          </w:p>
          <w:p w:rsidR="001C4D0E" w:rsidRDefault="001C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Администрации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сельского поселения </w:t>
            </w:r>
          </w:p>
          <w:p w:rsidR="001C4D0E" w:rsidRDefault="001C4D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Частинского муниципального ра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  <w:lang w:eastAsia="ru-RU"/>
              </w:rPr>
              <w:t>йона Пермского края</w:t>
            </w:r>
          </w:p>
        </w:tc>
      </w:tr>
      <w:tr w:rsidR="001C4D0E" w:rsidTr="001C4D0E">
        <w:trPr>
          <w:gridAfter w:val="3"/>
          <w:wAfter w:w="1027" w:type="dxa"/>
          <w:trHeight w:val="1290"/>
        </w:trPr>
        <w:tc>
          <w:tcPr>
            <w:tcW w:w="10049" w:type="dxa"/>
            <w:gridSpan w:val="2"/>
            <w:vAlign w:val="bottom"/>
            <w:hideMark/>
          </w:tcPr>
          <w:p w:rsidR="001C4D0E" w:rsidRDefault="001C4D0E">
            <w:pPr>
              <w:spacing w:after="0" w:line="240" w:lineRule="auto"/>
              <w:ind w:right="459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Решение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25.12.2015 № 176"О бюджете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на 2016 год и плановый период 2017 и 2018 годов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"( в</w:t>
            </w:r>
            <w:proofErr w:type="gram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редакции решений совета депутатов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Ножовского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 xml:space="preserve"> сельского поселения от 18.02.2016 г.№186,от 31.03.2016 №201)</w:t>
            </w: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/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</w:tcPr>
          <w:p w:rsidR="001C4D0E" w:rsidRDefault="001C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00"/>
            </w:tblGrid>
            <w:tr w:rsidR="001C4D0E">
              <w:trPr>
                <w:trHeight w:val="300"/>
                <w:tblCellSpacing w:w="0" w:type="dxa"/>
              </w:trPr>
              <w:tc>
                <w:tcPr>
                  <w:tcW w:w="4300" w:type="dxa"/>
                  <w:noWrap/>
                  <w:vAlign w:val="bottom"/>
                  <w:hideMark/>
                </w:tcPr>
                <w:p w:rsidR="001C4D0E" w:rsidRDefault="001C4D0E">
                  <w:pP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</w:p>
              </w:tc>
            </w:tr>
          </w:tbl>
          <w:p w:rsidR="001C4D0E" w:rsidRDefault="001C4D0E">
            <w:pPr>
              <w:spacing w:after="0"/>
              <w:rPr>
                <w:rFonts w:cs="Times New Roman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>
                  <wp:extent cx="5448300" cy="2695575"/>
                  <wp:effectExtent l="0" t="0" r="0" b="9525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4"/>
                    </a:graphicData>
                  </a:graphic>
                </wp:inline>
              </w:drawing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</w:tcPr>
          <w:tbl>
            <w:tblPr>
              <w:tblW w:w="9168" w:type="dxa"/>
              <w:tblInd w:w="108" w:type="dxa"/>
              <w:tblLook w:val="04A0" w:firstRow="1" w:lastRow="0" w:firstColumn="1" w:lastColumn="0" w:noHBand="0" w:noVBand="1"/>
            </w:tblPr>
            <w:tblGrid>
              <w:gridCol w:w="2315"/>
              <w:gridCol w:w="1864"/>
              <w:gridCol w:w="1257"/>
              <w:gridCol w:w="727"/>
              <w:gridCol w:w="1843"/>
              <w:gridCol w:w="181"/>
              <w:gridCol w:w="228"/>
              <w:gridCol w:w="753"/>
            </w:tblGrid>
            <w:tr w:rsidR="001C4D0E">
              <w:trPr>
                <w:gridAfter w:val="3"/>
                <w:wAfter w:w="1162" w:type="dxa"/>
                <w:trHeight w:val="600"/>
              </w:trPr>
              <w:tc>
                <w:tcPr>
                  <w:tcW w:w="8006" w:type="dxa"/>
                  <w:gridSpan w:val="5"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           Основные параметры бюджета Администрации </w:t>
                  </w:r>
                  <w:proofErr w:type="spellStart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Ножовского</w:t>
                  </w:r>
                  <w:proofErr w:type="spellEnd"/>
                  <w:r>
                    <w:rPr>
                      <w:rFonts w:ascii="Calibri" w:eastAsia="Times New Roman" w:hAnsi="Calibri" w:cs="Calibri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сельского поселения на 2016-2018гг, тыс. рублей</w:t>
                  </w:r>
                </w:p>
              </w:tc>
            </w:tr>
            <w:tr w:rsidR="001C4D0E">
              <w:trPr>
                <w:trHeight w:val="300"/>
              </w:trPr>
              <w:tc>
                <w:tcPr>
                  <w:tcW w:w="5436" w:type="dxa"/>
                  <w:gridSpan w:val="3"/>
                  <w:noWrap/>
                  <w:vAlign w:val="bottom"/>
                  <w:hideMark/>
                </w:tcPr>
                <w:p w:rsidR="001C4D0E" w:rsidRDefault="001C4D0E"/>
              </w:tc>
              <w:tc>
                <w:tcPr>
                  <w:tcW w:w="2751" w:type="dxa"/>
                  <w:gridSpan w:val="3"/>
                  <w:noWrap/>
                  <w:vAlign w:val="bottom"/>
                  <w:hideMark/>
                </w:tcPr>
                <w:p w:rsidR="001C4D0E" w:rsidRDefault="001C4D0E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228" w:type="dxa"/>
                  <w:noWrap/>
                  <w:vAlign w:val="bottom"/>
                  <w:hideMark/>
                </w:tcPr>
                <w:p w:rsidR="001C4D0E" w:rsidRDefault="001C4D0E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753" w:type="dxa"/>
                  <w:noWrap/>
                  <w:vAlign w:val="bottom"/>
                  <w:hideMark/>
                </w:tcPr>
                <w:p w:rsidR="001C4D0E" w:rsidRDefault="001C4D0E">
                  <w:pPr>
                    <w:spacing w:after="0"/>
                    <w:rPr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C4D0E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8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2016 год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2017 год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ind w:left="-703" w:firstLine="703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2018 год</w:t>
                  </w:r>
                </w:p>
              </w:tc>
            </w:tr>
            <w:tr w:rsidR="001C4D0E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Доходы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11931,98241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9282,18241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9417,78241</w:t>
                  </w:r>
                </w:p>
              </w:tc>
            </w:tr>
            <w:tr w:rsidR="001C4D0E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Расходы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13578,99141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10617,18241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10697,08241</w:t>
                  </w:r>
                </w:p>
              </w:tc>
            </w:tr>
            <w:tr w:rsidR="001C4D0E">
              <w:trPr>
                <w:gridAfter w:val="1"/>
                <w:wAfter w:w="753" w:type="dxa"/>
                <w:trHeight w:val="300"/>
              </w:trPr>
              <w:tc>
                <w:tcPr>
                  <w:tcW w:w="231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Дефицит (Профицит)</w:t>
                  </w:r>
                </w:p>
              </w:tc>
              <w:tc>
                <w:tcPr>
                  <w:tcW w:w="18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1647,00900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1335,00000</w:t>
                  </w:r>
                </w:p>
              </w:tc>
              <w:tc>
                <w:tcPr>
                  <w:tcW w:w="225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1C4D0E" w:rsidRDefault="001C4D0E">
                  <w:pPr>
                    <w:spacing w:after="0" w:line="240" w:lineRule="auto"/>
                    <w:jc w:val="center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1279,30000</w:t>
                  </w:r>
                </w:p>
              </w:tc>
            </w:tr>
          </w:tbl>
          <w:p w:rsidR="001C4D0E" w:rsidRDefault="001C4D0E"/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/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gridAfter w:val="3"/>
          <w:wAfter w:w="1027" w:type="dxa"/>
          <w:trHeight w:val="600"/>
        </w:trPr>
        <w:tc>
          <w:tcPr>
            <w:tcW w:w="10049" w:type="dxa"/>
            <w:gridSpan w:val="2"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  <w:tr w:rsidR="001C4D0E" w:rsidTr="001C4D0E">
        <w:trPr>
          <w:trHeight w:val="300"/>
        </w:trPr>
        <w:tc>
          <w:tcPr>
            <w:tcW w:w="9492" w:type="dxa"/>
            <w:noWrap/>
            <w:vAlign w:val="bottom"/>
            <w:hideMark/>
          </w:tcPr>
          <w:p w:rsidR="001C4D0E" w:rsidRDefault="001C4D0E"/>
        </w:tc>
        <w:tc>
          <w:tcPr>
            <w:tcW w:w="705" w:type="dxa"/>
            <w:gridSpan w:val="2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226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  <w:tc>
          <w:tcPr>
            <w:tcW w:w="653" w:type="dxa"/>
            <w:noWrap/>
            <w:vAlign w:val="bottom"/>
            <w:hideMark/>
          </w:tcPr>
          <w:p w:rsidR="001C4D0E" w:rsidRDefault="001C4D0E">
            <w:pPr>
              <w:spacing w:after="0"/>
              <w:rPr>
                <w:sz w:val="20"/>
                <w:szCs w:val="20"/>
                <w:lang w:eastAsia="ru-RU"/>
              </w:rPr>
            </w:pPr>
          </w:p>
        </w:tc>
      </w:tr>
    </w:tbl>
    <w:p w:rsidR="001C4D0E" w:rsidRDefault="001C4D0E" w:rsidP="001C4D0E"/>
    <w:p w:rsidR="00D44DD8" w:rsidRDefault="00D44DD8">
      <w:bookmarkStart w:id="0" w:name="_GoBack"/>
      <w:bookmarkEnd w:id="0"/>
    </w:p>
    <w:sectPr w:rsidR="00D44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FB2"/>
    <w:rsid w:val="001C4D0E"/>
    <w:rsid w:val="00AF1FB2"/>
    <w:rsid w:val="00D44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947B6-1D8B-4287-B22F-5BF4085A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D0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70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</a:t>
            </a:r>
            <a:r>
              <a:rPr lang="ru-RU" sz="1200" baseline="0"/>
              <a:t> параметров бюджета Администрации Ножовского сельского поселения на 2016-2018 г.г.</a:t>
            </a:r>
            <a:endParaRPr lang="ru-RU" sz="1200"/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10309876930464194"/>
          <c:y val="0.23383881903591969"/>
          <c:w val="0.62385059823808098"/>
          <c:h val="0.6475832396604519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11931.982410000002</c:v>
                </c:pt>
                <c:pt idx="1">
                  <c:v>9282.1824099999994</c:v>
                </c:pt>
                <c:pt idx="2">
                  <c:v>9417.7824099999998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13578.991410000002</c:v>
                </c:pt>
                <c:pt idx="1">
                  <c:v>10617.182409999999</c:v>
                </c:pt>
                <c:pt idx="2">
                  <c:v>10697.082410000006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Дефицит(профицит)</c:v>
                </c:pt>
              </c:strCache>
            </c:strRef>
          </c:tx>
          <c:invertIfNegative val="0"/>
          <c:cat>
            <c:strRef>
              <c:f>Лист1!$A$2:$A$4</c:f>
              <c:strCache>
                <c:ptCount val="3"/>
                <c:pt idx="0">
                  <c:v>2016 год</c:v>
                </c:pt>
                <c:pt idx="1">
                  <c:v>2017 год</c:v>
                </c:pt>
                <c:pt idx="2">
                  <c:v>2018 год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1647.009</c:v>
                </c:pt>
                <c:pt idx="1">
                  <c:v>1335</c:v>
                </c:pt>
                <c:pt idx="2">
                  <c:v>1279.3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09494440"/>
        <c:axId val="209494832"/>
      </c:barChart>
      <c:catAx>
        <c:axId val="2094944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209494832"/>
        <c:crosses val="autoZero"/>
        <c:auto val="1"/>
        <c:lblAlgn val="ctr"/>
        <c:lblOffset val="100"/>
        <c:noMultiLvlLbl val="0"/>
      </c:catAx>
      <c:valAx>
        <c:axId val="2094948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2094944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693</Characters>
  <Application>Microsoft Office Word</Application>
  <DocSecurity>0</DocSecurity>
  <Lines>5</Lines>
  <Paragraphs>1</Paragraphs>
  <ScaleCrop>false</ScaleCrop>
  <Company>SPecialiST RePack</Company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3</cp:revision>
  <dcterms:created xsi:type="dcterms:W3CDTF">2016-06-09T11:12:00Z</dcterms:created>
  <dcterms:modified xsi:type="dcterms:W3CDTF">2016-06-09T11:12:00Z</dcterms:modified>
</cp:coreProperties>
</file>