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42" w:rsidRDefault="00191842" w:rsidP="00191842"/>
    <w:p w:rsidR="00191842" w:rsidRDefault="00191842" w:rsidP="00191842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191842" w:rsidTr="00191842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191842" w:rsidRDefault="0019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191842" w:rsidRDefault="0019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Ножовского сельского поселения </w:t>
            </w:r>
          </w:p>
          <w:p w:rsidR="00191842" w:rsidRDefault="0019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 Пермского края</w:t>
            </w:r>
          </w:p>
        </w:tc>
      </w:tr>
      <w:tr w:rsidR="00191842" w:rsidTr="00191842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191842" w:rsidRDefault="00191842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Решение Совета депутатов Ножовского сельского поселения от 25.12.2015 № 176"О бюджете Ножовского сельского поселения на 2016 год и плановый период 2017 и 2018 годов"( в редакции решений совета депутатов Ножовского сельского поселения от 18.02.2016 г.№186,от 31.03.2016 №201)</w:t>
            </w: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/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</w:tcPr>
          <w:p w:rsidR="00191842" w:rsidRDefault="0019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191842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191842" w:rsidRDefault="00191842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91842" w:rsidRDefault="00191842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191842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Основные параметры бюджета Администрации Ножовского сельского поселения на 2016-2018гг, тыс. рублей</w:t>
                  </w:r>
                </w:p>
              </w:tc>
            </w:tr>
            <w:tr w:rsidR="00191842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191842" w:rsidRDefault="00191842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191842" w:rsidRDefault="0019184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191842" w:rsidRDefault="0019184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191842" w:rsidRDefault="0019184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184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2018 год</w:t>
                  </w:r>
                </w:p>
              </w:tc>
            </w:tr>
            <w:tr w:rsidR="0019184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11931,98241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9282,18241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9417,78241</w:t>
                  </w:r>
                </w:p>
              </w:tc>
            </w:tr>
            <w:tr w:rsidR="0019184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13578,99141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10617,18241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10697,08241</w:t>
                  </w:r>
                </w:p>
              </w:tc>
            </w:tr>
            <w:tr w:rsidR="0019184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1647,00900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1335,00000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91842" w:rsidRDefault="00191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1279,30000</w:t>
                  </w:r>
                </w:p>
              </w:tc>
            </w:tr>
          </w:tbl>
          <w:p w:rsidR="00191842" w:rsidRDefault="00191842"/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/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91842" w:rsidTr="00191842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91842" w:rsidRDefault="00191842"/>
        </w:tc>
        <w:tc>
          <w:tcPr>
            <w:tcW w:w="705" w:type="dxa"/>
            <w:gridSpan w:val="2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91842" w:rsidRDefault="0019184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91842" w:rsidRDefault="00191842" w:rsidP="00191842"/>
    <w:p w:rsidR="008A708C" w:rsidRDefault="008A708C">
      <w:bookmarkStart w:id="0" w:name="_GoBack"/>
      <w:bookmarkEnd w:id="0"/>
    </w:p>
    <w:sectPr w:rsidR="008A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4E"/>
    <w:rsid w:val="00191842"/>
    <w:rsid w:val="007D014E"/>
    <w:rsid w:val="008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B14B-CC6C-463D-9B14-C110393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2016-2018 г.г.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09876930464194"/>
          <c:y val="0.23383881903591969"/>
          <c:w val="0.62385059823808064"/>
          <c:h val="0.6475832396604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11931.982410000002</c:v>
                </c:pt>
                <c:pt idx="1">
                  <c:v>9282.1824099999994</c:v>
                </c:pt>
                <c:pt idx="2">
                  <c:v>9417.7824099999998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13578.991410000002</c:v>
                </c:pt>
                <c:pt idx="1">
                  <c:v>10617.182409999999</c:v>
                </c:pt>
                <c:pt idx="2">
                  <c:v>10697.082410000003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1647.009</c:v>
                </c:pt>
                <c:pt idx="1">
                  <c:v>1335</c:v>
                </c:pt>
                <c:pt idx="2">
                  <c:v>1279.3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469512"/>
        <c:axId val="209469904"/>
      </c:barChart>
      <c:catAx>
        <c:axId val="209469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9469904"/>
        <c:crosses val="autoZero"/>
        <c:auto val="1"/>
        <c:lblAlgn val="ctr"/>
        <c:lblOffset val="100"/>
        <c:noMultiLvlLbl val="0"/>
      </c:catAx>
      <c:valAx>
        <c:axId val="20946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469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2016-04-11T16:34:00Z</dcterms:created>
  <dcterms:modified xsi:type="dcterms:W3CDTF">2016-04-11T16:35:00Z</dcterms:modified>
</cp:coreProperties>
</file>