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F3355" w14:textId="4E9A6BC5" w:rsidR="007C6921" w:rsidRDefault="007C6921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05DF6D" wp14:editId="61F17FD0">
            <wp:simplePos x="0" y="0"/>
            <wp:positionH relativeFrom="column">
              <wp:posOffset>-133350</wp:posOffset>
            </wp:positionH>
            <wp:positionV relativeFrom="paragraph">
              <wp:posOffset>-66675</wp:posOffset>
            </wp:positionV>
            <wp:extent cx="3162300" cy="485775"/>
            <wp:effectExtent l="0" t="0" r="0" b="9525"/>
            <wp:wrapSquare wrapText="bothSides"/>
            <wp:docPr id="1" name="Рисунок 1" descr="C:\Users\User\Desktop\работа юля\ПЕРМ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юля\ПЕРМСКИЙ КРА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2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76C8A" w14:textId="77777777" w:rsidR="002A21FF" w:rsidRDefault="002A21FF" w:rsidP="00D238A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8A70C90" w14:textId="4B72EABF" w:rsidR="00D238A6" w:rsidRPr="00D238A6" w:rsidRDefault="002A21FF" w:rsidP="00D238A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Запрос выписок из ЕГРН через сайты-двойники и посредников может навредить сделке с недвижимостью </w:t>
      </w:r>
    </w:p>
    <w:p w14:paraId="6B99F263" w14:textId="25AE784C" w:rsidR="00D238A6" w:rsidRDefault="00D238A6" w:rsidP="00D238A6">
      <w:pPr>
        <w:pStyle w:val="a7"/>
        <w:shd w:val="clear" w:color="auto" w:fill="FFFFFF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самоизоляции спрос на онлайн-услуги</w:t>
      </w:r>
      <w:r w:rsidR="00882358">
        <w:rPr>
          <w:b/>
          <w:color w:val="000000"/>
          <w:sz w:val="28"/>
          <w:szCs w:val="28"/>
        </w:rPr>
        <w:t>, в том числе в сфере недвижимости, вырос. Этим воспользовались</w:t>
      </w:r>
      <w:r>
        <w:rPr>
          <w:b/>
          <w:color w:val="000000"/>
          <w:sz w:val="28"/>
          <w:szCs w:val="28"/>
        </w:rPr>
        <w:t xml:space="preserve"> так называемые сайты-двойники, копирующие</w:t>
      </w:r>
      <w:r w:rsidR="003507BF">
        <w:rPr>
          <w:b/>
          <w:color w:val="000000"/>
          <w:sz w:val="28"/>
          <w:szCs w:val="28"/>
        </w:rPr>
        <w:t xml:space="preserve"> официальные</w:t>
      </w:r>
      <w:r>
        <w:rPr>
          <w:b/>
          <w:color w:val="000000"/>
          <w:sz w:val="28"/>
          <w:szCs w:val="28"/>
        </w:rPr>
        <w:t xml:space="preserve"> сайты </w:t>
      </w:r>
      <w:hyperlink r:id="rId5" w:history="1">
        <w:r w:rsidRPr="008B06F6">
          <w:rPr>
            <w:rStyle w:val="a5"/>
            <w:b/>
            <w:sz w:val="28"/>
            <w:szCs w:val="28"/>
          </w:rPr>
          <w:t>Федеральной кадастровой палаты</w:t>
        </w:r>
      </w:hyperlink>
      <w:r>
        <w:rPr>
          <w:b/>
          <w:color w:val="000000"/>
          <w:sz w:val="28"/>
          <w:szCs w:val="28"/>
        </w:rPr>
        <w:t xml:space="preserve"> и </w:t>
      </w:r>
      <w:hyperlink r:id="rId6" w:history="1">
        <w:r w:rsidRPr="008B06F6">
          <w:rPr>
            <w:rStyle w:val="a5"/>
            <w:b/>
            <w:sz w:val="28"/>
            <w:szCs w:val="28"/>
          </w:rPr>
          <w:t>Росреестра</w:t>
        </w:r>
      </w:hyperlink>
      <w:r>
        <w:rPr>
          <w:b/>
          <w:color w:val="000000"/>
          <w:sz w:val="28"/>
          <w:szCs w:val="28"/>
        </w:rPr>
        <w:t xml:space="preserve">. </w:t>
      </w:r>
      <w:r w:rsidR="00F97348">
        <w:rPr>
          <w:b/>
          <w:color w:val="000000"/>
          <w:sz w:val="28"/>
          <w:szCs w:val="28"/>
        </w:rPr>
        <w:t>В основном,</w:t>
      </w:r>
      <w:r w:rsidR="008B06F6">
        <w:rPr>
          <w:b/>
          <w:color w:val="000000"/>
          <w:sz w:val="28"/>
          <w:szCs w:val="28"/>
        </w:rPr>
        <w:t xml:space="preserve"> сайты-двойники </w:t>
      </w:r>
      <w:r>
        <w:rPr>
          <w:b/>
          <w:color w:val="000000"/>
          <w:sz w:val="28"/>
          <w:szCs w:val="28"/>
        </w:rPr>
        <w:t xml:space="preserve">предлагают </w:t>
      </w:r>
      <w:r w:rsidR="008B06F6">
        <w:rPr>
          <w:b/>
          <w:color w:val="000000"/>
          <w:sz w:val="28"/>
          <w:szCs w:val="28"/>
        </w:rPr>
        <w:t>гражданам быстро и дёшево получить</w:t>
      </w:r>
      <w:r>
        <w:rPr>
          <w:b/>
          <w:color w:val="000000"/>
          <w:sz w:val="28"/>
          <w:szCs w:val="28"/>
        </w:rPr>
        <w:t xml:space="preserve"> </w:t>
      </w:r>
      <w:r w:rsidR="008B06F6">
        <w:rPr>
          <w:b/>
          <w:color w:val="000000"/>
          <w:sz w:val="28"/>
          <w:szCs w:val="28"/>
        </w:rPr>
        <w:t xml:space="preserve">выписки </w:t>
      </w:r>
      <w:r>
        <w:rPr>
          <w:b/>
          <w:color w:val="000000"/>
          <w:sz w:val="28"/>
          <w:szCs w:val="28"/>
        </w:rPr>
        <w:t xml:space="preserve">из Единого </w:t>
      </w:r>
      <w:r w:rsidR="00190296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 xml:space="preserve">осударственного реестра недвижимости (ЕГРН). Однако на деле </w:t>
      </w:r>
      <w:r w:rsidR="00190296">
        <w:rPr>
          <w:b/>
          <w:color w:val="000000"/>
          <w:sz w:val="28"/>
          <w:szCs w:val="28"/>
        </w:rPr>
        <w:t xml:space="preserve">сведения, полученные через таких посредников, </w:t>
      </w:r>
      <w:r w:rsidR="00F97348">
        <w:rPr>
          <w:b/>
          <w:color w:val="000000"/>
          <w:sz w:val="28"/>
          <w:szCs w:val="28"/>
        </w:rPr>
        <w:t>часто</w:t>
      </w:r>
      <w:r w:rsidR="00190296">
        <w:rPr>
          <w:b/>
          <w:color w:val="000000"/>
          <w:sz w:val="28"/>
          <w:szCs w:val="28"/>
        </w:rPr>
        <w:t xml:space="preserve"> оказываются устаревшими или ошибочными</w:t>
      </w:r>
      <w:r>
        <w:rPr>
          <w:b/>
          <w:color w:val="000000"/>
          <w:sz w:val="28"/>
          <w:szCs w:val="28"/>
        </w:rPr>
        <w:t>.</w:t>
      </w:r>
    </w:p>
    <w:p w14:paraId="50588C83" w14:textId="4E340C3D" w:rsidR="008C2E5E" w:rsidRDefault="00673D92" w:rsidP="00D238A6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</w:t>
      </w:r>
      <w:r w:rsidR="00D238A6">
        <w:rPr>
          <w:color w:val="000000"/>
          <w:sz w:val="28"/>
          <w:szCs w:val="28"/>
        </w:rPr>
        <w:t>в интернете можно встретить</w:t>
      </w:r>
      <w:r>
        <w:rPr>
          <w:color w:val="000000"/>
          <w:sz w:val="28"/>
          <w:szCs w:val="28"/>
        </w:rPr>
        <w:t xml:space="preserve"> немало различных сайтов, предлагающих   предоставить выписку из госреестра недвижимости или оказать учетно-регистрационные услуги. Некоторые из них используют названия, символику и фирменные цвета, схожие с официальными сайтами </w:t>
      </w:r>
      <w:hyperlink r:id="rId7" w:history="1">
        <w:r w:rsidRPr="00673D92">
          <w:rPr>
            <w:rStyle w:val="a5"/>
            <w:sz w:val="28"/>
            <w:szCs w:val="28"/>
          </w:rPr>
          <w:t>Росреестра</w:t>
        </w:r>
      </w:hyperlink>
      <w:r w:rsidR="00AF08CD">
        <w:rPr>
          <w:color w:val="000000"/>
          <w:sz w:val="28"/>
          <w:szCs w:val="28"/>
        </w:rPr>
        <w:t xml:space="preserve"> (</w:t>
      </w:r>
      <w:hyperlink r:id="rId8" w:history="1">
        <w:r w:rsidR="00AF08CD" w:rsidRPr="00993BBD">
          <w:rPr>
            <w:rStyle w:val="a5"/>
            <w:sz w:val="28"/>
            <w:szCs w:val="28"/>
            <w:lang w:val="en-US"/>
          </w:rPr>
          <w:t>rosreestr</w:t>
        </w:r>
        <w:r w:rsidR="00AF08CD" w:rsidRPr="00993BBD">
          <w:rPr>
            <w:rStyle w:val="a5"/>
            <w:sz w:val="28"/>
            <w:szCs w:val="28"/>
          </w:rPr>
          <w:t>.</w:t>
        </w:r>
        <w:r w:rsidR="00AF08CD" w:rsidRPr="00993BBD">
          <w:rPr>
            <w:rStyle w:val="a5"/>
            <w:sz w:val="28"/>
            <w:szCs w:val="28"/>
            <w:lang w:val="en-US"/>
          </w:rPr>
          <w:t>ru</w:t>
        </w:r>
      </w:hyperlink>
      <w:r w:rsidR="00AF08C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hyperlink r:id="rId9" w:history="1">
        <w:r w:rsidRPr="00673D92">
          <w:rPr>
            <w:rStyle w:val="a5"/>
            <w:sz w:val="28"/>
            <w:szCs w:val="28"/>
          </w:rPr>
          <w:t>Кадастровой палаты</w:t>
        </w:r>
      </w:hyperlink>
      <w:r w:rsidR="00AF08CD" w:rsidRPr="00AF08CD">
        <w:rPr>
          <w:color w:val="000000"/>
          <w:sz w:val="28"/>
          <w:szCs w:val="28"/>
        </w:rPr>
        <w:t xml:space="preserve"> (</w:t>
      </w:r>
      <w:hyperlink r:id="rId10" w:history="1">
        <w:r w:rsidR="00AF08CD" w:rsidRPr="00993BBD">
          <w:rPr>
            <w:rStyle w:val="a5"/>
            <w:sz w:val="28"/>
            <w:szCs w:val="28"/>
            <w:lang w:val="en-US"/>
          </w:rPr>
          <w:t>kadastr</w:t>
        </w:r>
        <w:r w:rsidR="00AF08CD" w:rsidRPr="00993BBD">
          <w:rPr>
            <w:rStyle w:val="a5"/>
            <w:sz w:val="28"/>
            <w:szCs w:val="28"/>
          </w:rPr>
          <w:t>.</w:t>
        </w:r>
        <w:r w:rsidR="00AF08CD" w:rsidRPr="00993BBD">
          <w:rPr>
            <w:rStyle w:val="a5"/>
            <w:sz w:val="28"/>
            <w:szCs w:val="28"/>
            <w:lang w:val="en-US"/>
          </w:rPr>
          <w:t>ru</w:t>
        </w:r>
      </w:hyperlink>
      <w:r w:rsidR="00AF08CD" w:rsidRPr="00AF08CD">
        <w:rPr>
          <w:color w:val="000000"/>
          <w:sz w:val="28"/>
          <w:szCs w:val="28"/>
        </w:rPr>
        <w:t>)</w:t>
      </w:r>
      <w:r w:rsidR="007A1A6E">
        <w:rPr>
          <w:color w:val="000000"/>
          <w:sz w:val="28"/>
          <w:szCs w:val="28"/>
        </w:rPr>
        <w:t xml:space="preserve">, </w:t>
      </w:r>
      <w:r w:rsidR="008C2E5E">
        <w:rPr>
          <w:color w:val="000000"/>
          <w:sz w:val="28"/>
          <w:szCs w:val="28"/>
        </w:rPr>
        <w:t>а кто-то</w:t>
      </w:r>
      <w:r w:rsidR="007A1A6E">
        <w:rPr>
          <w:color w:val="000000"/>
          <w:sz w:val="28"/>
          <w:szCs w:val="28"/>
        </w:rPr>
        <w:t xml:space="preserve"> даже </w:t>
      </w:r>
      <w:r w:rsidR="00D238A6">
        <w:rPr>
          <w:color w:val="000000"/>
          <w:sz w:val="28"/>
          <w:szCs w:val="28"/>
        </w:rPr>
        <w:t>заявля</w:t>
      </w:r>
      <w:r w:rsidR="008C2E5E">
        <w:rPr>
          <w:color w:val="000000"/>
          <w:sz w:val="28"/>
          <w:szCs w:val="28"/>
        </w:rPr>
        <w:t>е</w:t>
      </w:r>
      <w:r w:rsidR="00D238A6">
        <w:rPr>
          <w:color w:val="000000"/>
          <w:sz w:val="28"/>
          <w:szCs w:val="28"/>
        </w:rPr>
        <w:t>т о полномочиях действовать от лица ведомств</w:t>
      </w:r>
      <w:r w:rsidR="008C2E5E">
        <w:rPr>
          <w:color w:val="000000"/>
          <w:sz w:val="28"/>
          <w:szCs w:val="28"/>
        </w:rPr>
        <w:t xml:space="preserve">, тогда как по факту таких полномочий никто не давал. </w:t>
      </w:r>
      <w:r w:rsidR="006F16B2">
        <w:rPr>
          <w:color w:val="000000"/>
          <w:sz w:val="28"/>
          <w:szCs w:val="28"/>
        </w:rPr>
        <w:t xml:space="preserve">Сайты подобного рода готовы продать даже те сведения, которые обычно предоставляются бесплатно, например, выписку из ЕГРН о кадастровой стоимости объекта. </w:t>
      </w:r>
      <w:r w:rsidR="008C2E5E">
        <w:rPr>
          <w:color w:val="000000"/>
          <w:sz w:val="28"/>
          <w:szCs w:val="28"/>
        </w:rPr>
        <w:t>В последнее время Кадастровую палату также спрашивают о существующих мобильных приложениях, предлагающих онлайн-получение выписки из ЕГРН</w:t>
      </w:r>
      <w:r w:rsidR="006F16B2">
        <w:rPr>
          <w:color w:val="000000"/>
          <w:sz w:val="28"/>
          <w:szCs w:val="28"/>
        </w:rPr>
        <w:t>.</w:t>
      </w:r>
      <w:r w:rsidR="00993BBD">
        <w:rPr>
          <w:color w:val="000000"/>
          <w:sz w:val="28"/>
          <w:szCs w:val="28"/>
        </w:rPr>
        <w:t xml:space="preserve"> </w:t>
      </w:r>
      <w:r w:rsidR="006F16B2">
        <w:rPr>
          <w:color w:val="000000"/>
          <w:sz w:val="28"/>
          <w:szCs w:val="28"/>
        </w:rPr>
        <w:t>О</w:t>
      </w:r>
      <w:r w:rsidR="00993BBD">
        <w:rPr>
          <w:color w:val="000000"/>
          <w:sz w:val="28"/>
          <w:szCs w:val="28"/>
        </w:rPr>
        <w:t>фициальных мобильных приложений, кроме портала «Госуслуги», не существует</w:t>
      </w:r>
      <w:r w:rsidR="008C2E5E">
        <w:rPr>
          <w:color w:val="000000"/>
          <w:sz w:val="28"/>
          <w:szCs w:val="28"/>
        </w:rPr>
        <w:t xml:space="preserve">. </w:t>
      </w:r>
      <w:r w:rsidR="00D238A6">
        <w:rPr>
          <w:color w:val="000000"/>
          <w:sz w:val="28"/>
          <w:szCs w:val="28"/>
        </w:rPr>
        <w:t xml:space="preserve"> </w:t>
      </w:r>
    </w:p>
    <w:p w14:paraId="3307D1DF" w14:textId="19A84146" w:rsidR="008C2E5E" w:rsidRDefault="008C2E5E" w:rsidP="00110A16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6A6">
        <w:rPr>
          <w:i/>
          <w:color w:val="000000"/>
          <w:sz w:val="28"/>
          <w:szCs w:val="28"/>
        </w:rPr>
        <w:t xml:space="preserve">«Мы рекомендуем гражданам не обращаться к посредникам за </w:t>
      </w:r>
      <w:r w:rsidR="00AF08CD" w:rsidRPr="004736A6">
        <w:rPr>
          <w:i/>
          <w:color w:val="000000"/>
          <w:sz w:val="28"/>
          <w:szCs w:val="28"/>
        </w:rPr>
        <w:t xml:space="preserve">электронными </w:t>
      </w:r>
      <w:r w:rsidRPr="004736A6">
        <w:rPr>
          <w:i/>
          <w:color w:val="000000"/>
          <w:sz w:val="28"/>
          <w:szCs w:val="28"/>
        </w:rPr>
        <w:t xml:space="preserve">услугами в сфере недвижимости. Сегодня законодательством предусмотрены только два официальных интернет-ресурса, позволяющих </w:t>
      </w:r>
      <w:r w:rsidR="00AF08CD" w:rsidRPr="004736A6">
        <w:rPr>
          <w:i/>
          <w:color w:val="000000"/>
          <w:sz w:val="28"/>
          <w:szCs w:val="28"/>
        </w:rPr>
        <w:t>напрямую обратиться к реестру недвижимости и регистрационному органу</w:t>
      </w:r>
      <w:r w:rsidRPr="004736A6">
        <w:rPr>
          <w:i/>
          <w:color w:val="000000"/>
          <w:sz w:val="28"/>
          <w:szCs w:val="28"/>
        </w:rPr>
        <w:t xml:space="preserve">: это сайт Федеральной кадастровой палаты и сайт Росреестра. Можно использовать портал государственных услуг </w:t>
      </w:r>
      <w:r w:rsidR="00AF08CD" w:rsidRPr="004736A6">
        <w:rPr>
          <w:i/>
          <w:color w:val="000000"/>
          <w:sz w:val="28"/>
          <w:szCs w:val="28"/>
        </w:rPr>
        <w:t xml:space="preserve">«Госуслуги», </w:t>
      </w:r>
      <w:r w:rsidR="00110A16" w:rsidRPr="00110A16">
        <w:rPr>
          <w:i/>
          <w:color w:val="000000"/>
          <w:sz w:val="28"/>
          <w:szCs w:val="28"/>
        </w:rPr>
        <w:t xml:space="preserve">так как он официально обращается к электронным формам запросов и заявлений ведомств и требует от заявителя подтверждения личности. </w:t>
      </w:r>
      <w:r w:rsidR="00110A16">
        <w:rPr>
          <w:i/>
          <w:color w:val="000000"/>
          <w:sz w:val="28"/>
          <w:szCs w:val="28"/>
        </w:rPr>
        <w:t>Как прав</w:t>
      </w:r>
      <w:r w:rsidR="00110A16" w:rsidRPr="00110A16">
        <w:rPr>
          <w:i/>
          <w:color w:val="000000"/>
          <w:sz w:val="28"/>
          <w:szCs w:val="28"/>
        </w:rPr>
        <w:t>ило,</w:t>
      </w:r>
      <w:r w:rsidR="00110A16">
        <w:rPr>
          <w:i/>
          <w:color w:val="000000"/>
          <w:sz w:val="28"/>
          <w:szCs w:val="28"/>
        </w:rPr>
        <w:t xml:space="preserve"> </w:t>
      </w:r>
      <w:r w:rsidR="00110A16">
        <w:rPr>
          <w:i/>
          <w:color w:val="000000"/>
          <w:sz w:val="28"/>
          <w:szCs w:val="28"/>
        </w:rPr>
        <w:lastRenderedPageBreak/>
        <w:t>в</w:t>
      </w:r>
      <w:r w:rsidRPr="004736A6">
        <w:rPr>
          <w:i/>
          <w:color w:val="000000"/>
          <w:sz w:val="28"/>
          <w:szCs w:val="28"/>
        </w:rPr>
        <w:t xml:space="preserve">се остальные сайты и </w:t>
      </w:r>
      <w:r w:rsidR="00AF08CD" w:rsidRPr="004736A6">
        <w:rPr>
          <w:i/>
          <w:color w:val="000000"/>
          <w:sz w:val="28"/>
          <w:szCs w:val="28"/>
        </w:rPr>
        <w:t xml:space="preserve">мобильные </w:t>
      </w:r>
      <w:r w:rsidRPr="004736A6">
        <w:rPr>
          <w:i/>
          <w:color w:val="000000"/>
          <w:sz w:val="28"/>
          <w:szCs w:val="28"/>
        </w:rPr>
        <w:t xml:space="preserve">приложения, предлагающие дешёвое и </w:t>
      </w:r>
      <w:r w:rsidR="00AF08CD" w:rsidRPr="004736A6">
        <w:rPr>
          <w:i/>
          <w:color w:val="000000"/>
          <w:sz w:val="28"/>
          <w:szCs w:val="28"/>
        </w:rPr>
        <w:t>сиюминутн</w:t>
      </w:r>
      <w:r w:rsidRPr="004736A6">
        <w:rPr>
          <w:i/>
          <w:color w:val="000000"/>
          <w:sz w:val="28"/>
          <w:szCs w:val="28"/>
        </w:rPr>
        <w:t>ое получение сведений, яв</w:t>
      </w:r>
      <w:r w:rsidR="00AF08CD" w:rsidRPr="004736A6">
        <w:rPr>
          <w:i/>
          <w:color w:val="000000"/>
          <w:sz w:val="28"/>
          <w:szCs w:val="28"/>
        </w:rPr>
        <w:t xml:space="preserve">ляются своего рода посредниками, которые вряд ли расскажут пользователю, где именно и как они получили </w:t>
      </w:r>
      <w:r w:rsidR="004736A6">
        <w:rPr>
          <w:i/>
          <w:color w:val="000000"/>
          <w:sz w:val="28"/>
          <w:szCs w:val="28"/>
        </w:rPr>
        <w:t xml:space="preserve">эти </w:t>
      </w:r>
      <w:r w:rsidR="00AF08CD" w:rsidRPr="004736A6">
        <w:rPr>
          <w:i/>
          <w:color w:val="000000"/>
          <w:sz w:val="28"/>
          <w:szCs w:val="28"/>
        </w:rPr>
        <w:t>сведения</w:t>
      </w:r>
      <w:r w:rsidR="004736A6" w:rsidRPr="004736A6">
        <w:rPr>
          <w:i/>
          <w:color w:val="000000"/>
          <w:sz w:val="28"/>
          <w:szCs w:val="28"/>
        </w:rPr>
        <w:t xml:space="preserve">. Нередко </w:t>
      </w:r>
      <w:r w:rsidR="004736A6">
        <w:rPr>
          <w:i/>
          <w:color w:val="000000"/>
          <w:sz w:val="28"/>
          <w:szCs w:val="28"/>
        </w:rPr>
        <w:t>посредники</w:t>
      </w:r>
      <w:r w:rsidR="004736A6" w:rsidRPr="004736A6">
        <w:rPr>
          <w:i/>
          <w:color w:val="000000"/>
          <w:sz w:val="28"/>
          <w:szCs w:val="28"/>
        </w:rPr>
        <w:t xml:space="preserve"> обращаются к справочным бесплатным сервисам, информация в которых ограничена и обновляется </w:t>
      </w:r>
      <w:r w:rsidR="004736A6">
        <w:rPr>
          <w:i/>
          <w:color w:val="000000"/>
          <w:sz w:val="28"/>
          <w:szCs w:val="28"/>
        </w:rPr>
        <w:t>с определённой</w:t>
      </w:r>
      <w:r w:rsidR="004736A6" w:rsidRPr="004736A6">
        <w:rPr>
          <w:i/>
          <w:color w:val="000000"/>
          <w:sz w:val="28"/>
          <w:szCs w:val="28"/>
        </w:rPr>
        <w:t xml:space="preserve"> периодич</w:t>
      </w:r>
      <w:r w:rsidR="004736A6">
        <w:rPr>
          <w:i/>
          <w:color w:val="000000"/>
          <w:sz w:val="28"/>
          <w:szCs w:val="28"/>
        </w:rPr>
        <w:t>ностью</w:t>
      </w:r>
      <w:r w:rsidR="004736A6" w:rsidRPr="004736A6">
        <w:rPr>
          <w:i/>
          <w:color w:val="000000"/>
          <w:sz w:val="28"/>
          <w:szCs w:val="28"/>
        </w:rPr>
        <w:t>, а между тем изменения в ЕГРН могут быть внесены в любой момент: могло быть подано заявление о переходе права, могли быть наложены обременения на объект и многое другое</w:t>
      </w:r>
      <w:r w:rsidRPr="004736A6">
        <w:rPr>
          <w:i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– предостерегает </w:t>
      </w:r>
      <w:r w:rsidRPr="008C2E5E">
        <w:rPr>
          <w:b/>
          <w:color w:val="000000"/>
          <w:sz w:val="28"/>
          <w:szCs w:val="28"/>
        </w:rPr>
        <w:t>директор Кадастровой палаты Пермского края Елена Цой.</w:t>
      </w:r>
      <w:r>
        <w:rPr>
          <w:color w:val="000000"/>
          <w:sz w:val="28"/>
          <w:szCs w:val="28"/>
        </w:rPr>
        <w:t xml:space="preserve"> </w:t>
      </w:r>
    </w:p>
    <w:p w14:paraId="42F54ED7" w14:textId="77777777" w:rsidR="00D347D5" w:rsidRDefault="00BC6A04" w:rsidP="00D347D5">
      <w:pPr>
        <w:pStyle w:val="a7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напоминает, что общий срок рассмотрения официального запроса о предоставлении сведений из ЕГРН составляе</w:t>
      </w:r>
      <w:r w:rsidR="00BE6341">
        <w:rPr>
          <w:sz w:val="28"/>
          <w:szCs w:val="28"/>
        </w:rPr>
        <w:t xml:space="preserve">т три рабочих дня. </w:t>
      </w:r>
      <w:r w:rsidR="00D347D5">
        <w:rPr>
          <w:sz w:val="28"/>
          <w:szCs w:val="28"/>
        </w:rPr>
        <w:t>Получить официальную электронную выписку из ЕГРН м</w:t>
      </w:r>
      <w:r w:rsidR="00BE6341">
        <w:rPr>
          <w:sz w:val="28"/>
          <w:szCs w:val="28"/>
        </w:rPr>
        <w:t xml:space="preserve">енее чем за час после подачи запроса можно только через </w:t>
      </w:r>
      <w:hyperlink r:id="rId11" w:history="1">
        <w:r w:rsidR="00BE6341">
          <w:rPr>
            <w:rStyle w:val="a5"/>
            <w:sz w:val="28"/>
            <w:szCs w:val="28"/>
          </w:rPr>
          <w:t>о</w:t>
        </w:r>
        <w:r>
          <w:rPr>
            <w:rStyle w:val="a5"/>
            <w:sz w:val="28"/>
            <w:szCs w:val="28"/>
          </w:rPr>
          <w:t>нлайн-сервис Федеральной кадастровой палаты</w:t>
        </w:r>
      </w:hyperlink>
      <w:r w:rsidR="00BE6341">
        <w:rPr>
          <w:rStyle w:val="a5"/>
          <w:sz w:val="28"/>
          <w:szCs w:val="28"/>
        </w:rPr>
        <w:t xml:space="preserve">, </w:t>
      </w:r>
      <w:r w:rsidR="00BE6341">
        <w:rPr>
          <w:sz w:val="28"/>
          <w:szCs w:val="28"/>
        </w:rPr>
        <w:t xml:space="preserve">который доступен на официальном сайте ведомства. Онлайн-сервис не предоставляет выписки со </w:t>
      </w:r>
      <w:r>
        <w:rPr>
          <w:sz w:val="28"/>
          <w:szCs w:val="28"/>
        </w:rPr>
        <w:t>сведения</w:t>
      </w:r>
      <w:r w:rsidR="00BE6341">
        <w:rPr>
          <w:sz w:val="28"/>
          <w:szCs w:val="28"/>
        </w:rPr>
        <w:t>ми ограниченного доступа</w:t>
      </w:r>
      <w:r>
        <w:rPr>
          <w:sz w:val="28"/>
          <w:szCs w:val="28"/>
        </w:rPr>
        <w:t>,</w:t>
      </w:r>
      <w:r w:rsidR="00BE6341">
        <w:rPr>
          <w:sz w:val="28"/>
          <w:szCs w:val="28"/>
        </w:rPr>
        <w:t xml:space="preserve"> запрос которых требует подтверждения личности </w:t>
      </w:r>
      <w:r w:rsidR="00D347D5">
        <w:rPr>
          <w:sz w:val="28"/>
          <w:szCs w:val="28"/>
        </w:rPr>
        <w:t xml:space="preserve">заявителя </w:t>
      </w:r>
      <w:r w:rsidR="00BE6341">
        <w:rPr>
          <w:sz w:val="28"/>
          <w:szCs w:val="28"/>
        </w:rPr>
        <w:t>электронной подписью. Тем не менее самые распространённые виды выписок – об основных характеристиках и зарегистрированных правах, объекте недвижимости, о переходе права – являются общедоступными, и их легко получить через онлайн-сервис Кадастровой палаты</w:t>
      </w:r>
      <w:r w:rsidR="00D347D5">
        <w:rPr>
          <w:sz w:val="28"/>
          <w:szCs w:val="28"/>
        </w:rPr>
        <w:t>.</w:t>
      </w:r>
    </w:p>
    <w:p w14:paraId="2F905F9B" w14:textId="32A5C151" w:rsidR="00D347D5" w:rsidRDefault="00D347D5" w:rsidP="00D347D5">
      <w:pPr>
        <w:pStyle w:val="a7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с сервиса Кадастровой палаты заверяются усиленной квалифицированной электронной подписью органа регистрации прав. Поэтому полученные </w:t>
      </w:r>
      <w:r w:rsidR="008C1499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 выписки имеют ту же юридическую силу, что бумажные. С момента запуска </w:t>
      </w:r>
      <w:r w:rsidR="008C1499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сервиса </w:t>
      </w:r>
      <w:r w:rsidR="008C1499">
        <w:rPr>
          <w:sz w:val="28"/>
          <w:szCs w:val="28"/>
        </w:rPr>
        <w:t xml:space="preserve">Федеральной кадастровой палаты </w:t>
      </w:r>
      <w:r>
        <w:rPr>
          <w:sz w:val="28"/>
          <w:szCs w:val="28"/>
        </w:rPr>
        <w:t xml:space="preserve">в сентябре 2019 года уже </w:t>
      </w:r>
      <w:r w:rsidR="00BC6A04" w:rsidRPr="00BC6A04">
        <w:rPr>
          <w:sz w:val="28"/>
          <w:szCs w:val="28"/>
        </w:rPr>
        <w:t xml:space="preserve">было предоставлено </w:t>
      </w:r>
      <w:r>
        <w:rPr>
          <w:sz w:val="28"/>
          <w:szCs w:val="28"/>
        </w:rPr>
        <w:t>свыше</w:t>
      </w:r>
      <w:r w:rsidR="00BC6A04" w:rsidRPr="00BC6A04">
        <w:rPr>
          <w:sz w:val="28"/>
          <w:szCs w:val="28"/>
        </w:rPr>
        <w:t xml:space="preserve"> 90 тысяч </w:t>
      </w:r>
      <w:r>
        <w:rPr>
          <w:sz w:val="28"/>
          <w:szCs w:val="28"/>
        </w:rPr>
        <w:t>различных выписок</w:t>
      </w:r>
      <w:r w:rsidR="00BC6A04" w:rsidRPr="00BC6A04">
        <w:rPr>
          <w:sz w:val="28"/>
          <w:szCs w:val="28"/>
        </w:rPr>
        <w:t>. Наиболее популярными оказались выписки об основных характеристиках и зарегистрированных правах на объект недвижимости и об объекте недвижимости.</w:t>
      </w:r>
      <w:r w:rsidR="00BC6A04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Ведомство продолжает совершенс</w:t>
      </w:r>
      <w:r w:rsidR="008C1499">
        <w:rPr>
          <w:sz w:val="28"/>
          <w:szCs w:val="28"/>
        </w:rPr>
        <w:t>твовать принцип работы сервиса,</w:t>
      </w:r>
      <w:r>
        <w:rPr>
          <w:sz w:val="28"/>
          <w:szCs w:val="28"/>
        </w:rPr>
        <w:t xml:space="preserve"> с начала апреля</w:t>
      </w:r>
      <w:r w:rsidR="008C1499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</w:t>
      </w:r>
      <w:r w:rsidRPr="00D347D5">
        <w:rPr>
          <w:sz w:val="28"/>
          <w:szCs w:val="28"/>
        </w:rPr>
        <w:t>стал доступен альтернативный способ оплаты выписки</w:t>
      </w:r>
      <w:r>
        <w:rPr>
          <w:sz w:val="28"/>
          <w:szCs w:val="28"/>
        </w:rPr>
        <w:t xml:space="preserve"> </w:t>
      </w:r>
      <w:r w:rsidRPr="00D347D5">
        <w:rPr>
          <w:sz w:val="28"/>
          <w:szCs w:val="28"/>
        </w:rPr>
        <w:t>через сервис «Оплата госуслуг»</w:t>
      </w:r>
      <w:r>
        <w:rPr>
          <w:sz w:val="28"/>
          <w:szCs w:val="28"/>
        </w:rPr>
        <w:t>.</w:t>
      </w:r>
    </w:p>
    <w:p w14:paraId="79CC5BC3" w14:textId="59F6614D" w:rsidR="00BC6A04" w:rsidRDefault="00BC6A04" w:rsidP="00D238A6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D5">
        <w:rPr>
          <w:rFonts w:ascii="Times New Roman" w:hAnsi="Times New Roman" w:cs="Times New Roman"/>
          <w:i/>
          <w:sz w:val="28"/>
          <w:szCs w:val="28"/>
        </w:rPr>
        <w:t>«</w:t>
      </w:r>
      <w:r w:rsidR="00D347D5" w:rsidRPr="00D347D5">
        <w:rPr>
          <w:rFonts w:ascii="Times New Roman" w:hAnsi="Times New Roman" w:cs="Times New Roman"/>
          <w:i/>
          <w:sz w:val="28"/>
          <w:szCs w:val="28"/>
        </w:rPr>
        <w:t>Кроме того, т</w:t>
      </w:r>
      <w:r w:rsidRPr="00D347D5">
        <w:rPr>
          <w:rFonts w:ascii="Times New Roman" w:hAnsi="Times New Roman" w:cs="Times New Roman"/>
          <w:i/>
          <w:sz w:val="28"/>
          <w:szCs w:val="28"/>
        </w:rPr>
        <w:t>еперь пользователь может выб</w:t>
      </w:r>
      <w:r w:rsidR="00D347D5" w:rsidRPr="00D347D5">
        <w:rPr>
          <w:rFonts w:ascii="Times New Roman" w:hAnsi="Times New Roman" w:cs="Times New Roman"/>
          <w:i/>
          <w:sz w:val="28"/>
          <w:szCs w:val="28"/>
        </w:rPr>
        <w:t>и</w:t>
      </w:r>
      <w:r w:rsidRPr="00D347D5">
        <w:rPr>
          <w:rFonts w:ascii="Times New Roman" w:hAnsi="Times New Roman" w:cs="Times New Roman"/>
          <w:i/>
          <w:sz w:val="28"/>
          <w:szCs w:val="28"/>
        </w:rPr>
        <w:t xml:space="preserve">рать несколько видов выписок для одного объекта недвижимости, скачивать и просматривать документы. </w:t>
      </w:r>
      <w:r w:rsidR="00D347D5" w:rsidRPr="00D347D5">
        <w:rPr>
          <w:rFonts w:ascii="Times New Roman" w:hAnsi="Times New Roman" w:cs="Times New Roman"/>
          <w:i/>
          <w:sz w:val="28"/>
          <w:szCs w:val="28"/>
        </w:rPr>
        <w:t>Ф</w:t>
      </w:r>
      <w:r w:rsidRPr="00D347D5">
        <w:rPr>
          <w:rFonts w:ascii="Times New Roman" w:hAnsi="Times New Roman" w:cs="Times New Roman"/>
          <w:i/>
          <w:sz w:val="28"/>
          <w:szCs w:val="28"/>
        </w:rPr>
        <w:t>ормировать заказ по принципу «интернет-магазина»: добавлять или удалять объекты недвижимости или выписки»,</w:t>
      </w:r>
      <w:r w:rsidRPr="00BC6A04">
        <w:rPr>
          <w:rFonts w:ascii="Times New Roman" w:hAnsi="Times New Roman" w:cs="Times New Roman"/>
          <w:sz w:val="28"/>
          <w:szCs w:val="28"/>
        </w:rPr>
        <w:t xml:space="preserve"> – рассказал об обновлениях </w:t>
      </w:r>
      <w:r w:rsidR="00D347D5" w:rsidRPr="00D347D5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D347D5">
        <w:rPr>
          <w:rFonts w:ascii="Times New Roman" w:hAnsi="Times New Roman" w:cs="Times New Roman"/>
          <w:b/>
          <w:sz w:val="28"/>
          <w:szCs w:val="28"/>
        </w:rPr>
        <w:t>,</w:t>
      </w:r>
      <w:r w:rsidR="00D347D5" w:rsidRPr="00D34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7D5">
        <w:rPr>
          <w:rFonts w:ascii="Times New Roman" w:hAnsi="Times New Roman" w:cs="Times New Roman"/>
          <w:b/>
          <w:sz w:val="28"/>
          <w:szCs w:val="28"/>
        </w:rPr>
        <w:lastRenderedPageBreak/>
        <w:t>начальник управления проектирования и разработки информационных систем Федеральной кадастровой палаты.</w:t>
      </w:r>
    </w:p>
    <w:p w14:paraId="25193678" w14:textId="66258527" w:rsidR="00BE6341" w:rsidRDefault="00BE6341" w:rsidP="00BE6341">
      <w:pPr>
        <w:pStyle w:val="a7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Кадастровая палата рекомендует гражданам всегда проверять адрес сайта, на котором они планируют получать услуги. Сайты, схожие с официальными по названию, но имеющие приписку online, удвоенные согласные и прочие путающие граждан элементы не имеют никакого отношения к официальному предоставлению государственных услуг. Адреса сайтов Росреестра и Федеральной кадастровой палатой просты в написании и не имеют никаких лишних элементов, кроме названия ведомства в латинице – </w:t>
      </w:r>
      <w:hyperlink r:id="rId12" w:history="1">
        <w:r w:rsidRPr="00993BBD">
          <w:rPr>
            <w:rStyle w:val="a5"/>
            <w:sz w:val="28"/>
            <w:szCs w:val="28"/>
            <w:lang w:val="en-US"/>
          </w:rPr>
          <w:t>rosreestr</w:t>
        </w:r>
        <w:r w:rsidRPr="00993BBD">
          <w:rPr>
            <w:rStyle w:val="a5"/>
            <w:sz w:val="28"/>
            <w:szCs w:val="28"/>
          </w:rPr>
          <w:t>.</w:t>
        </w:r>
        <w:r w:rsidRPr="00993BBD">
          <w:rPr>
            <w:rStyle w:val="a5"/>
            <w:sz w:val="28"/>
            <w:szCs w:val="28"/>
            <w:lang w:val="en-US"/>
          </w:rPr>
          <w:t>ru</w:t>
        </w:r>
      </w:hyperlink>
      <w:r w:rsidRPr="0099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hyperlink r:id="rId13" w:history="1">
        <w:r w:rsidRPr="00993BBD">
          <w:rPr>
            <w:rStyle w:val="a5"/>
            <w:sz w:val="28"/>
            <w:szCs w:val="28"/>
            <w:lang w:val="en-US"/>
          </w:rPr>
          <w:t>kadastr</w:t>
        </w:r>
        <w:r w:rsidRPr="00993BBD">
          <w:rPr>
            <w:rStyle w:val="a5"/>
            <w:sz w:val="28"/>
            <w:szCs w:val="28"/>
          </w:rPr>
          <w:t>.</w:t>
        </w:r>
        <w:r w:rsidRPr="00993BBD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.   </w:t>
      </w:r>
    </w:p>
    <w:sectPr w:rsidR="00BE6341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10A16"/>
    <w:rsid w:val="00157673"/>
    <w:rsid w:val="00190296"/>
    <w:rsid w:val="001C5456"/>
    <w:rsid w:val="001E5A94"/>
    <w:rsid w:val="00207AE1"/>
    <w:rsid w:val="002A21FF"/>
    <w:rsid w:val="003507BF"/>
    <w:rsid w:val="004736A6"/>
    <w:rsid w:val="004A0671"/>
    <w:rsid w:val="004B1FDC"/>
    <w:rsid w:val="004F4EFD"/>
    <w:rsid w:val="00573872"/>
    <w:rsid w:val="00593BB4"/>
    <w:rsid w:val="00610267"/>
    <w:rsid w:val="00673D92"/>
    <w:rsid w:val="006F16B2"/>
    <w:rsid w:val="00706E68"/>
    <w:rsid w:val="00732B4B"/>
    <w:rsid w:val="007671CE"/>
    <w:rsid w:val="007A1A6E"/>
    <w:rsid w:val="007C6921"/>
    <w:rsid w:val="00844C32"/>
    <w:rsid w:val="00854E11"/>
    <w:rsid w:val="00882358"/>
    <w:rsid w:val="008B06F6"/>
    <w:rsid w:val="008C1499"/>
    <w:rsid w:val="008C2E5E"/>
    <w:rsid w:val="00954309"/>
    <w:rsid w:val="00993BBD"/>
    <w:rsid w:val="009D146A"/>
    <w:rsid w:val="00AF08CD"/>
    <w:rsid w:val="00B821BA"/>
    <w:rsid w:val="00BC6A04"/>
    <w:rsid w:val="00BE19FE"/>
    <w:rsid w:val="00BE6341"/>
    <w:rsid w:val="00C15D43"/>
    <w:rsid w:val="00C7663F"/>
    <w:rsid w:val="00CB66A3"/>
    <w:rsid w:val="00CB7CA7"/>
    <w:rsid w:val="00CD2DA2"/>
    <w:rsid w:val="00CE544A"/>
    <w:rsid w:val="00D238A6"/>
    <w:rsid w:val="00D347D5"/>
    <w:rsid w:val="00DB201F"/>
    <w:rsid w:val="00E302BA"/>
    <w:rsid w:val="00E47E33"/>
    <w:rsid w:val="00F327CF"/>
    <w:rsid w:val="00F37CE2"/>
    <w:rsid w:val="00F97348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BF2488A4-68B1-4926-ACB0-39F4DF8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1FD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7663F"/>
    <w:pPr>
      <w:widowControl w:val="0"/>
      <w:suppressAutoHyphens/>
      <w:spacing w:after="96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bis\Downloads\rosreestr.ru" TargetMode="External"/><Relationship Id="rId13" Type="http://schemas.openxmlformats.org/officeDocument/2006/relationships/hyperlink" Target="file:///C:\Users\Irbis\Downloads\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Irbis\Downloads\rosreestr.ru" TargetMode="External"/><Relationship Id="rId12" Type="http://schemas.openxmlformats.org/officeDocument/2006/relationships/hyperlink" Target="file:///C:\Users\Irbis\Downloads\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hyperlink" Target="https://kadast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Irbis\Downloads\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Irbis\Downloads\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Irbis</cp:lastModifiedBy>
  <cp:revision>2</cp:revision>
  <dcterms:created xsi:type="dcterms:W3CDTF">2020-04-27T10:55:00Z</dcterms:created>
  <dcterms:modified xsi:type="dcterms:W3CDTF">2020-04-27T10:55:00Z</dcterms:modified>
</cp:coreProperties>
</file>