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BC" w:rsidRDefault="00B35EBC" w:rsidP="00B35EBC">
      <w:pPr>
        <w:pStyle w:val="1"/>
      </w:pPr>
      <w:r>
        <w:rPr>
          <w:noProof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BC" w:rsidRDefault="00B35EBC" w:rsidP="00B35EBC"/>
    <w:p w:rsidR="00B35EBC" w:rsidRDefault="00B35EBC" w:rsidP="00B35EBC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35EBC" w:rsidRDefault="00B35EBC" w:rsidP="00B35EBC">
      <w:pPr>
        <w:spacing w:line="312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2"/>
          <w:szCs w:val="32"/>
          <w:lang w:eastAsia="sk-SK"/>
        </w:rPr>
        <w:t>О</w:t>
      </w:r>
      <w:r w:rsidRPr="00140FFE">
        <w:rPr>
          <w:rFonts w:ascii="Segoe UI" w:hAnsi="Segoe UI" w:cs="Segoe UI"/>
          <w:b/>
          <w:noProof/>
          <w:sz w:val="32"/>
          <w:szCs w:val="32"/>
          <w:lang w:eastAsia="sk-SK"/>
        </w:rPr>
        <w:t>сталось только  погасить запись о регистрации ипотеки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…</w:t>
      </w:r>
    </w:p>
    <w:bookmarkEnd w:id="0"/>
    <w:p w:rsidR="00B35EBC" w:rsidRDefault="00B35EBC" w:rsidP="00B35EBC">
      <w:pPr>
        <w:spacing w:line="312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35EBC" w:rsidRDefault="00B35EBC" w:rsidP="00B35EBC">
      <w:pPr>
        <w:spacing w:line="312" w:lineRule="auto"/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И</w:t>
      </w:r>
      <w:r w:rsidRPr="00B22FA3">
        <w:rPr>
          <w:rFonts w:ascii="Segoe UI" w:hAnsi="Segoe UI" w:cs="Segoe UI"/>
          <w:b/>
          <w:noProof/>
          <w:lang w:eastAsia="sk-SK"/>
        </w:rPr>
        <w:t xml:space="preserve">потечное кредитование </w:t>
      </w:r>
      <w:r>
        <w:rPr>
          <w:rFonts w:ascii="Segoe UI" w:hAnsi="Segoe UI" w:cs="Segoe UI"/>
          <w:b/>
          <w:noProof/>
          <w:lang w:eastAsia="sk-SK"/>
        </w:rPr>
        <w:t xml:space="preserve">в России </w:t>
      </w:r>
      <w:r w:rsidRPr="00B22FA3">
        <w:rPr>
          <w:rFonts w:ascii="Segoe UI" w:hAnsi="Segoe UI" w:cs="Segoe UI"/>
          <w:b/>
          <w:noProof/>
          <w:lang w:eastAsia="sk-SK"/>
        </w:rPr>
        <w:t xml:space="preserve">с каждым </w:t>
      </w:r>
      <w:r>
        <w:rPr>
          <w:rFonts w:ascii="Segoe UI" w:hAnsi="Segoe UI" w:cs="Segoe UI"/>
          <w:b/>
          <w:noProof/>
          <w:lang w:eastAsia="sk-SK"/>
        </w:rPr>
        <w:t>годом становится все популярнее. Россияне все чаще обращаются в банки за получением кредита для</w:t>
      </w:r>
      <w:r w:rsidRPr="00C35026">
        <w:rPr>
          <w:rFonts w:ascii="Segoe UI" w:hAnsi="Segoe UI" w:cs="Segoe UI"/>
          <w:b/>
          <w:noProof/>
          <w:lang w:eastAsia="sk-SK"/>
        </w:rPr>
        <w:t xml:space="preserve"> приобретения недвижимо</w:t>
      </w:r>
      <w:r>
        <w:rPr>
          <w:rFonts w:ascii="Segoe UI" w:hAnsi="Segoe UI" w:cs="Segoe UI"/>
          <w:b/>
          <w:noProof/>
          <w:lang w:eastAsia="sk-SK"/>
        </w:rPr>
        <w:t>го имущества</w:t>
      </w:r>
      <w:r w:rsidRPr="00B22FA3">
        <w:rPr>
          <w:rFonts w:ascii="Segoe UI" w:hAnsi="Segoe UI" w:cs="Segoe UI"/>
          <w:b/>
          <w:noProof/>
          <w:lang w:eastAsia="sk-SK"/>
        </w:rPr>
        <w:t xml:space="preserve">. </w:t>
      </w:r>
      <w:r w:rsidRPr="00B22FA3">
        <w:t xml:space="preserve"> </w:t>
      </w:r>
      <w:r w:rsidRPr="003036C7">
        <w:rPr>
          <w:rFonts w:ascii="Segoe UI" w:hAnsi="Segoe UI" w:cs="Segoe UI"/>
          <w:b/>
          <w:noProof/>
          <w:lang w:eastAsia="sk-SK"/>
        </w:rPr>
        <w:t xml:space="preserve">Ипотека позволяет </w:t>
      </w:r>
      <w:r>
        <w:rPr>
          <w:rFonts w:ascii="Segoe UI" w:hAnsi="Segoe UI" w:cs="Segoe UI"/>
          <w:b/>
          <w:noProof/>
          <w:lang w:eastAsia="sk-SK"/>
        </w:rPr>
        <w:t xml:space="preserve">практически каждому </w:t>
      </w:r>
      <w:r w:rsidRPr="003036C7">
        <w:rPr>
          <w:rFonts w:ascii="Segoe UI" w:hAnsi="Segoe UI" w:cs="Segoe UI"/>
          <w:b/>
          <w:noProof/>
          <w:lang w:eastAsia="sk-SK"/>
        </w:rPr>
        <w:t>стать владельц</w:t>
      </w:r>
      <w:r>
        <w:rPr>
          <w:rFonts w:ascii="Segoe UI" w:hAnsi="Segoe UI" w:cs="Segoe UI"/>
          <w:b/>
          <w:noProof/>
          <w:lang w:eastAsia="sk-SK"/>
        </w:rPr>
        <w:t>ем собственного жилья, без</w:t>
      </w:r>
      <w:r w:rsidRPr="003036C7">
        <w:rPr>
          <w:rFonts w:ascii="Segoe UI" w:hAnsi="Segoe UI" w:cs="Segoe UI"/>
          <w:b/>
          <w:noProof/>
          <w:lang w:eastAsia="sk-SK"/>
        </w:rPr>
        <w:t xml:space="preserve"> единовременно</w:t>
      </w:r>
      <w:r>
        <w:rPr>
          <w:rFonts w:ascii="Segoe UI" w:hAnsi="Segoe UI" w:cs="Segoe UI"/>
          <w:b/>
          <w:noProof/>
          <w:lang w:eastAsia="sk-SK"/>
        </w:rPr>
        <w:t>го</w:t>
      </w:r>
      <w:r w:rsidRPr="003036C7">
        <w:rPr>
          <w:rFonts w:ascii="Segoe UI" w:hAnsi="Segoe UI" w:cs="Segoe UI"/>
          <w:b/>
          <w:noProof/>
          <w:lang w:eastAsia="sk-SK"/>
        </w:rPr>
        <w:t xml:space="preserve"> внес</w:t>
      </w:r>
      <w:r>
        <w:rPr>
          <w:rFonts w:ascii="Segoe UI" w:hAnsi="Segoe UI" w:cs="Segoe UI"/>
          <w:b/>
          <w:noProof/>
          <w:lang w:eastAsia="sk-SK"/>
        </w:rPr>
        <w:t>ения полной стоимости недвижимости.</w:t>
      </w:r>
    </w:p>
    <w:p w:rsidR="00B35EBC" w:rsidRPr="003E7615" w:rsidRDefault="00B35EBC" w:rsidP="00B35EBC">
      <w:pPr>
        <w:spacing w:line="312" w:lineRule="auto"/>
        <w:ind w:firstLine="709"/>
        <w:jc w:val="both"/>
        <w:rPr>
          <w:rFonts w:ascii="Segoe UI" w:hAnsi="Segoe UI" w:cs="Segoe UI"/>
          <w:noProof/>
          <w:lang w:eastAsia="sk-SK"/>
        </w:rPr>
      </w:pPr>
      <w:r>
        <w:rPr>
          <w:rFonts w:ascii="Segoe UI" w:hAnsi="Segoe UI" w:cs="Segoe UI"/>
          <w:noProof/>
          <w:lang w:eastAsia="sk-SK"/>
        </w:rPr>
        <w:t>В Пермском крае о</w:t>
      </w:r>
      <w:r w:rsidRPr="003E7615">
        <w:rPr>
          <w:rFonts w:ascii="Segoe UI" w:hAnsi="Segoe UI" w:cs="Segoe UI"/>
          <w:noProof/>
          <w:lang w:eastAsia="sk-SK"/>
        </w:rPr>
        <w:t>бщее количество регистрационных записей об ипотеке за 11 мес</w:t>
      </w:r>
      <w:r>
        <w:rPr>
          <w:rFonts w:ascii="Segoe UI" w:hAnsi="Segoe UI" w:cs="Segoe UI"/>
          <w:noProof/>
          <w:lang w:eastAsia="sk-SK"/>
        </w:rPr>
        <w:t>яцев</w:t>
      </w:r>
      <w:r w:rsidRPr="003E7615">
        <w:rPr>
          <w:rFonts w:ascii="Segoe UI" w:hAnsi="Segoe UI" w:cs="Segoe UI"/>
          <w:noProof/>
          <w:lang w:eastAsia="sk-SK"/>
        </w:rPr>
        <w:t xml:space="preserve"> 2018 составило 58 326 (за аналогичный период 2017</w:t>
      </w:r>
      <w:r>
        <w:rPr>
          <w:rFonts w:ascii="Segoe UI" w:hAnsi="Segoe UI" w:cs="Segoe UI"/>
          <w:noProof/>
          <w:lang w:eastAsia="sk-SK"/>
        </w:rPr>
        <w:t xml:space="preserve"> года </w:t>
      </w:r>
      <w:r w:rsidRPr="003E7615">
        <w:rPr>
          <w:rFonts w:ascii="Segoe UI" w:hAnsi="Segoe UI" w:cs="Segoe UI"/>
          <w:noProof/>
          <w:lang w:eastAsia="sk-SK"/>
        </w:rPr>
        <w:t>- 52548).</w:t>
      </w:r>
      <w:r>
        <w:rPr>
          <w:rFonts w:ascii="Segoe UI" w:hAnsi="Segoe UI" w:cs="Segoe UI"/>
          <w:noProof/>
          <w:lang w:eastAsia="sk-SK"/>
        </w:rPr>
        <w:t xml:space="preserve"> </w:t>
      </w:r>
      <w:r w:rsidRPr="003E7615">
        <w:rPr>
          <w:rFonts w:ascii="Segoe UI" w:hAnsi="Segoe UI" w:cs="Segoe UI"/>
          <w:noProof/>
          <w:lang w:eastAsia="sk-SK"/>
        </w:rPr>
        <w:t>Общее количество зарегистрированных договоров участия в долевом строительстве</w:t>
      </w:r>
      <w:r>
        <w:rPr>
          <w:rFonts w:ascii="Segoe UI" w:hAnsi="Segoe UI" w:cs="Segoe UI"/>
          <w:noProof/>
          <w:lang w:eastAsia="sk-SK"/>
        </w:rPr>
        <w:t xml:space="preserve"> </w:t>
      </w:r>
      <w:r w:rsidRPr="003E7615">
        <w:rPr>
          <w:rFonts w:ascii="Segoe UI" w:hAnsi="Segoe UI" w:cs="Segoe UI"/>
          <w:noProof/>
          <w:lang w:eastAsia="sk-SK"/>
        </w:rPr>
        <w:t xml:space="preserve">за </w:t>
      </w:r>
      <w:r>
        <w:rPr>
          <w:rFonts w:ascii="Segoe UI" w:hAnsi="Segoe UI" w:cs="Segoe UI"/>
          <w:noProof/>
          <w:lang w:eastAsia="sk-SK"/>
        </w:rPr>
        <w:t>этот же период</w:t>
      </w:r>
      <w:r w:rsidRPr="003E7615">
        <w:rPr>
          <w:rFonts w:ascii="Segoe UI" w:hAnsi="Segoe UI" w:cs="Segoe UI"/>
          <w:noProof/>
          <w:lang w:eastAsia="sk-SK"/>
        </w:rPr>
        <w:t xml:space="preserve"> 2018</w:t>
      </w:r>
      <w:r>
        <w:rPr>
          <w:rFonts w:ascii="Segoe UI" w:hAnsi="Segoe UI" w:cs="Segoe UI"/>
          <w:noProof/>
          <w:lang w:eastAsia="sk-SK"/>
        </w:rPr>
        <w:t xml:space="preserve"> года</w:t>
      </w:r>
      <w:r w:rsidRPr="003E7615">
        <w:rPr>
          <w:rFonts w:ascii="Segoe UI" w:hAnsi="Segoe UI" w:cs="Segoe UI"/>
          <w:noProof/>
          <w:lang w:eastAsia="sk-SK"/>
        </w:rPr>
        <w:t xml:space="preserve"> составило 10298 (за аналогичный период 2017 - 9800). </w:t>
      </w:r>
    </w:p>
    <w:p w:rsidR="00B35EBC" w:rsidRDefault="00B35EBC" w:rsidP="00B35EBC">
      <w:pPr>
        <w:spacing w:line="312" w:lineRule="auto"/>
        <w:ind w:firstLine="709"/>
        <w:jc w:val="both"/>
        <w:rPr>
          <w:rFonts w:ascii="Segoe UI" w:hAnsi="Segoe UI" w:cs="Segoe UI"/>
          <w:noProof/>
          <w:lang w:eastAsia="sk-SK"/>
        </w:rPr>
      </w:pPr>
      <w:r>
        <w:rPr>
          <w:rFonts w:ascii="Segoe UI" w:hAnsi="Segoe UI" w:cs="Segoe UI"/>
          <w:noProof/>
          <w:lang w:eastAsia="sk-SK"/>
        </w:rPr>
        <w:t xml:space="preserve">В вопросе кредитования для граждан существуют два важных момента: как получить кредит и как его погасить. </w:t>
      </w:r>
    </w:p>
    <w:p w:rsidR="00B35EBC" w:rsidRPr="007C4A07" w:rsidRDefault="00B35EBC" w:rsidP="00B35EBC">
      <w:pPr>
        <w:spacing w:line="312" w:lineRule="auto"/>
        <w:ind w:firstLine="709"/>
        <w:jc w:val="both"/>
        <w:rPr>
          <w:rFonts w:ascii="Segoe UI" w:hAnsi="Segoe UI" w:cs="Segoe UI"/>
          <w:noProof/>
          <w:lang w:eastAsia="sk-SK"/>
        </w:rPr>
      </w:pPr>
      <w:r>
        <w:rPr>
          <w:rFonts w:ascii="Segoe UI" w:hAnsi="Segoe UI" w:cs="Segoe UI"/>
          <w:noProof/>
          <w:lang w:eastAsia="sk-SK"/>
        </w:rPr>
        <w:t>Б</w:t>
      </w:r>
      <w:r w:rsidRPr="007C4A07">
        <w:rPr>
          <w:rFonts w:ascii="Segoe UI" w:hAnsi="Segoe UI" w:cs="Segoe UI"/>
          <w:noProof/>
          <w:lang w:eastAsia="sk-SK"/>
        </w:rPr>
        <w:t>анк</w:t>
      </w:r>
      <w:r>
        <w:rPr>
          <w:rFonts w:ascii="Segoe UI" w:hAnsi="Segoe UI" w:cs="Segoe UI"/>
          <w:noProof/>
          <w:lang w:eastAsia="sk-SK"/>
        </w:rPr>
        <w:t xml:space="preserve"> </w:t>
      </w:r>
      <w:r w:rsidRPr="007C4A07">
        <w:rPr>
          <w:rFonts w:ascii="Segoe UI" w:hAnsi="Segoe UI" w:cs="Segoe UI"/>
          <w:noProof/>
          <w:lang w:eastAsia="sk-SK"/>
        </w:rPr>
        <w:t>принимает решение об одобрении заявки на ипотеку или е</w:t>
      </w:r>
      <w:r>
        <w:rPr>
          <w:rFonts w:ascii="Segoe UI" w:hAnsi="Segoe UI" w:cs="Segoe UI"/>
          <w:noProof/>
          <w:lang w:eastAsia="sk-SK"/>
        </w:rPr>
        <w:t>е отклонении на основании ряда т</w:t>
      </w:r>
      <w:r w:rsidRPr="007C4A07">
        <w:rPr>
          <w:rFonts w:ascii="Segoe UI" w:hAnsi="Segoe UI" w:cs="Segoe UI"/>
          <w:noProof/>
          <w:lang w:eastAsia="sk-SK"/>
        </w:rPr>
        <w:t>ребовани</w:t>
      </w:r>
      <w:r>
        <w:rPr>
          <w:rFonts w:ascii="Segoe UI" w:hAnsi="Segoe UI" w:cs="Segoe UI"/>
          <w:noProof/>
          <w:lang w:eastAsia="sk-SK"/>
        </w:rPr>
        <w:t>й, предъявляемых к заемщику. Среди основных могут быть такие, как н</w:t>
      </w:r>
      <w:r w:rsidRPr="008F2C9C">
        <w:rPr>
          <w:rFonts w:ascii="Segoe UI" w:hAnsi="Segoe UI" w:cs="Segoe UI"/>
          <w:noProof/>
          <w:lang w:eastAsia="sk-SK"/>
        </w:rPr>
        <w:t>аличи</w:t>
      </w:r>
      <w:r>
        <w:rPr>
          <w:rFonts w:ascii="Segoe UI" w:hAnsi="Segoe UI" w:cs="Segoe UI"/>
          <w:noProof/>
          <w:lang w:eastAsia="sk-SK"/>
        </w:rPr>
        <w:t>е</w:t>
      </w:r>
      <w:r w:rsidRPr="008F2C9C">
        <w:rPr>
          <w:rFonts w:ascii="Segoe UI" w:hAnsi="Segoe UI" w:cs="Segoe UI"/>
          <w:noProof/>
          <w:lang w:eastAsia="sk-SK"/>
        </w:rPr>
        <w:t xml:space="preserve"> у заявителя рос</w:t>
      </w:r>
      <w:r>
        <w:rPr>
          <w:rFonts w:ascii="Segoe UI" w:hAnsi="Segoe UI" w:cs="Segoe UI"/>
          <w:noProof/>
          <w:lang w:eastAsia="sk-SK"/>
        </w:rPr>
        <w:t>сийского гражданства и прописки, его п</w:t>
      </w:r>
      <w:r w:rsidRPr="008F2C9C">
        <w:rPr>
          <w:rFonts w:ascii="Segoe UI" w:hAnsi="Segoe UI" w:cs="Segoe UI"/>
          <w:noProof/>
          <w:lang w:eastAsia="sk-SK"/>
        </w:rPr>
        <w:t>латежеспособность</w:t>
      </w:r>
      <w:r>
        <w:rPr>
          <w:rFonts w:ascii="Segoe UI" w:hAnsi="Segoe UI" w:cs="Segoe UI"/>
          <w:noProof/>
          <w:lang w:eastAsia="sk-SK"/>
        </w:rPr>
        <w:t>, трудоустроенность, наличие</w:t>
      </w:r>
      <w:r w:rsidRPr="008F2C9C">
        <w:t xml:space="preserve"> </w:t>
      </w:r>
      <w:r>
        <w:rPr>
          <w:rFonts w:ascii="Segoe UI" w:hAnsi="Segoe UI" w:cs="Segoe UI"/>
          <w:noProof/>
          <w:lang w:eastAsia="sk-SK"/>
        </w:rPr>
        <w:t>поручителей</w:t>
      </w:r>
      <w:r w:rsidRPr="008F2C9C">
        <w:rPr>
          <w:rFonts w:ascii="Segoe UI" w:hAnsi="Segoe UI" w:cs="Segoe UI"/>
          <w:noProof/>
          <w:lang w:eastAsia="sk-SK"/>
        </w:rPr>
        <w:t xml:space="preserve"> по ипотеке</w:t>
      </w:r>
      <w:r>
        <w:rPr>
          <w:rFonts w:ascii="Segoe UI" w:hAnsi="Segoe UI" w:cs="Segoe UI"/>
          <w:noProof/>
          <w:lang w:eastAsia="sk-SK"/>
        </w:rPr>
        <w:t xml:space="preserve"> и прочее. </w:t>
      </w:r>
    </w:p>
    <w:p w:rsidR="00B35EBC" w:rsidRDefault="00B35EBC" w:rsidP="00B35EBC">
      <w:pPr>
        <w:spacing w:line="312" w:lineRule="auto"/>
        <w:ind w:firstLine="709"/>
        <w:jc w:val="both"/>
        <w:rPr>
          <w:rFonts w:ascii="Segoe UI" w:hAnsi="Segoe UI" w:cs="Segoe UI"/>
          <w:noProof/>
          <w:lang w:eastAsia="sk-SK"/>
        </w:rPr>
      </w:pPr>
      <w:r>
        <w:rPr>
          <w:rFonts w:ascii="Segoe UI" w:hAnsi="Segoe UI" w:cs="Segoe UI"/>
          <w:noProof/>
          <w:lang w:eastAsia="sk-SK"/>
        </w:rPr>
        <w:t xml:space="preserve">Допустим, что заемщик не только успешно получил в банке требуемую денежную сумму и приобрел желаемую недвижимость, но и, регулярно исполняя свои долгосрочные обязательства, выплатил кредит. </w:t>
      </w:r>
    </w:p>
    <w:p w:rsidR="00B35EBC" w:rsidRDefault="00B35EBC" w:rsidP="00B35EBC">
      <w:pPr>
        <w:spacing w:line="312" w:lineRule="auto"/>
        <w:ind w:firstLine="709"/>
        <w:jc w:val="both"/>
        <w:rPr>
          <w:rFonts w:ascii="Segoe UI" w:hAnsi="Segoe UI" w:cs="Segoe UI"/>
          <w:noProof/>
          <w:lang w:eastAsia="sk-SK"/>
        </w:rPr>
      </w:pPr>
      <w:r>
        <w:rPr>
          <w:rFonts w:ascii="Segoe UI" w:hAnsi="Segoe UI" w:cs="Segoe UI"/>
          <w:noProof/>
          <w:lang w:eastAsia="sk-SK"/>
        </w:rPr>
        <w:t xml:space="preserve">Фактически все обязательства перед банком исполнены, осталось только </w:t>
      </w:r>
      <w:r w:rsidRPr="008F2C9C">
        <w:rPr>
          <w:rFonts w:ascii="Segoe UI" w:hAnsi="Segoe UI" w:cs="Segoe UI"/>
          <w:noProof/>
          <w:lang w:eastAsia="sk-SK"/>
        </w:rPr>
        <w:t xml:space="preserve"> погасить запись о регистрации ипотеки.</w:t>
      </w:r>
    </w:p>
    <w:p w:rsidR="00B35EBC" w:rsidRDefault="00B35EBC" w:rsidP="00B35EBC">
      <w:pPr>
        <w:spacing w:line="312" w:lineRule="auto"/>
        <w:ind w:firstLine="709"/>
        <w:jc w:val="both"/>
        <w:rPr>
          <w:rFonts w:ascii="Segoe UI" w:hAnsi="Segoe UI" w:cs="Segoe UI"/>
          <w:noProof/>
          <w:lang w:eastAsia="sk-SK"/>
        </w:rPr>
      </w:pPr>
      <w:r>
        <w:rPr>
          <w:rFonts w:ascii="Segoe UI" w:hAnsi="Segoe UI" w:cs="Segoe UI"/>
          <w:noProof/>
          <w:lang w:eastAsia="sk-SK"/>
        </w:rPr>
        <w:t>Управление Росреестра по Пермскому краю напоминает, что с</w:t>
      </w:r>
      <w:r w:rsidRPr="001764CA">
        <w:rPr>
          <w:rFonts w:ascii="Segoe UI" w:hAnsi="Segoe UI" w:cs="Segoe UI"/>
          <w:noProof/>
          <w:lang w:eastAsia="sk-SK"/>
        </w:rPr>
        <w:t xml:space="preserve"> 1 июля 2018 </w:t>
      </w:r>
      <w:r>
        <w:rPr>
          <w:rFonts w:ascii="Segoe UI" w:hAnsi="Segoe UI" w:cs="Segoe UI"/>
          <w:noProof/>
          <w:lang w:eastAsia="sk-SK"/>
        </w:rPr>
        <w:t xml:space="preserve">года </w:t>
      </w:r>
      <w:r w:rsidRPr="001764CA">
        <w:rPr>
          <w:rFonts w:ascii="Segoe UI" w:hAnsi="Segoe UI" w:cs="Segoe UI"/>
          <w:noProof/>
          <w:lang w:eastAsia="sk-SK"/>
        </w:rPr>
        <w:t>изменились правила погашения в Едином государственном реестре недвижимости</w:t>
      </w:r>
      <w:r>
        <w:rPr>
          <w:rFonts w:ascii="Segoe UI" w:hAnsi="Segoe UI" w:cs="Segoe UI"/>
          <w:noProof/>
          <w:lang w:eastAsia="sk-SK"/>
        </w:rPr>
        <w:t xml:space="preserve"> (ЕГРН) </w:t>
      </w:r>
      <w:r w:rsidRPr="001764CA">
        <w:rPr>
          <w:rFonts w:ascii="Segoe UI" w:hAnsi="Segoe UI" w:cs="Segoe UI"/>
          <w:noProof/>
          <w:lang w:eastAsia="sk-SK"/>
        </w:rPr>
        <w:t xml:space="preserve"> записи об ипотеке. </w:t>
      </w:r>
    </w:p>
    <w:p w:rsidR="00B35EBC" w:rsidRPr="001764CA" w:rsidRDefault="00B35EBC" w:rsidP="00B35EBC">
      <w:pPr>
        <w:spacing w:line="312" w:lineRule="auto"/>
        <w:ind w:firstLine="709"/>
        <w:jc w:val="both"/>
        <w:rPr>
          <w:rFonts w:ascii="Segoe UI" w:hAnsi="Segoe UI" w:cs="Segoe UI"/>
          <w:noProof/>
          <w:lang w:eastAsia="sk-SK"/>
        </w:rPr>
      </w:pPr>
      <w:r w:rsidRPr="001764CA">
        <w:rPr>
          <w:rFonts w:ascii="Segoe UI" w:hAnsi="Segoe UI" w:cs="Segoe UI"/>
          <w:noProof/>
          <w:lang w:eastAsia="sk-SK"/>
        </w:rPr>
        <w:lastRenderedPageBreak/>
        <w:t xml:space="preserve">В соответствии с новыми правилами основания погашения внесенной в </w:t>
      </w:r>
      <w:r>
        <w:rPr>
          <w:rFonts w:ascii="Segoe UI" w:hAnsi="Segoe UI" w:cs="Segoe UI"/>
          <w:noProof/>
          <w:lang w:eastAsia="sk-SK"/>
        </w:rPr>
        <w:t>ЕГРН</w:t>
      </w:r>
      <w:r w:rsidRPr="001764CA">
        <w:rPr>
          <w:rFonts w:ascii="Segoe UI" w:hAnsi="Segoe UI" w:cs="Segoe UI"/>
          <w:noProof/>
          <w:lang w:eastAsia="sk-SK"/>
        </w:rPr>
        <w:t xml:space="preserve"> записи об ипотеке зависят от того</w:t>
      </w:r>
      <w:r>
        <w:rPr>
          <w:rFonts w:ascii="Segoe UI" w:hAnsi="Segoe UI" w:cs="Segoe UI"/>
          <w:noProof/>
          <w:lang w:eastAsia="sk-SK"/>
        </w:rPr>
        <w:t>,</w:t>
      </w:r>
      <w:r w:rsidRPr="001764CA">
        <w:rPr>
          <w:rFonts w:ascii="Segoe UI" w:hAnsi="Segoe UI" w:cs="Segoe UI"/>
          <w:noProof/>
          <w:lang w:eastAsia="sk-SK"/>
        </w:rPr>
        <w:t xml:space="preserve"> выдавалась ли закладная для удостоверения прав залогодержателя</w:t>
      </w:r>
      <w:r>
        <w:rPr>
          <w:rFonts w:ascii="Segoe UI" w:hAnsi="Segoe UI" w:cs="Segoe UI"/>
          <w:noProof/>
          <w:lang w:eastAsia="sk-SK"/>
        </w:rPr>
        <w:t xml:space="preserve"> или нет</w:t>
      </w:r>
      <w:r w:rsidRPr="001764CA">
        <w:rPr>
          <w:rFonts w:ascii="Segoe UI" w:hAnsi="Segoe UI" w:cs="Segoe UI"/>
          <w:noProof/>
          <w:lang w:eastAsia="sk-SK"/>
        </w:rPr>
        <w:t xml:space="preserve">. </w:t>
      </w:r>
    </w:p>
    <w:p w:rsidR="00B35EBC" w:rsidRPr="001764CA" w:rsidRDefault="00B35EBC" w:rsidP="00B35EBC">
      <w:pPr>
        <w:spacing w:line="312" w:lineRule="auto"/>
        <w:ind w:firstLine="708"/>
        <w:jc w:val="both"/>
        <w:rPr>
          <w:rFonts w:ascii="Segoe UI" w:hAnsi="Segoe UI" w:cs="Segoe UI"/>
          <w:noProof/>
          <w:lang w:eastAsia="sk-SK"/>
        </w:rPr>
      </w:pPr>
      <w:r>
        <w:rPr>
          <w:rFonts w:ascii="Segoe UI" w:hAnsi="Segoe UI" w:cs="Segoe UI"/>
          <w:noProof/>
          <w:lang w:eastAsia="sk-SK"/>
        </w:rPr>
        <w:t>Е</w:t>
      </w:r>
      <w:r w:rsidRPr="001764CA">
        <w:rPr>
          <w:rFonts w:ascii="Segoe UI" w:hAnsi="Segoe UI" w:cs="Segoe UI"/>
          <w:noProof/>
          <w:lang w:eastAsia="sk-SK"/>
        </w:rPr>
        <w:t>сли закладная выдавалась, ипотека может быть погашена на основании:</w:t>
      </w:r>
    </w:p>
    <w:p w:rsidR="00B35EBC" w:rsidRPr="001764CA" w:rsidRDefault="00B35EBC" w:rsidP="00B35EBC">
      <w:pPr>
        <w:spacing w:line="312" w:lineRule="auto"/>
        <w:jc w:val="both"/>
        <w:rPr>
          <w:rFonts w:ascii="Segoe UI" w:hAnsi="Segoe UI" w:cs="Segoe UI"/>
          <w:noProof/>
          <w:lang w:eastAsia="sk-SK"/>
        </w:rPr>
      </w:pPr>
      <w:r w:rsidRPr="001764CA">
        <w:rPr>
          <w:rFonts w:ascii="Segoe UI" w:hAnsi="Segoe UI" w:cs="Segoe UI"/>
          <w:noProof/>
          <w:lang w:eastAsia="sk-SK"/>
        </w:rPr>
        <w:t>•</w:t>
      </w:r>
      <w:r w:rsidRPr="001764CA">
        <w:rPr>
          <w:rFonts w:ascii="Segoe UI" w:hAnsi="Segoe UI" w:cs="Segoe UI"/>
          <w:noProof/>
          <w:lang w:eastAsia="sk-SK"/>
        </w:rPr>
        <w:tab/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B35EBC" w:rsidRPr="001764CA" w:rsidRDefault="00B35EBC" w:rsidP="00B35EBC">
      <w:pPr>
        <w:spacing w:line="312" w:lineRule="auto"/>
        <w:jc w:val="both"/>
        <w:rPr>
          <w:rFonts w:ascii="Segoe UI" w:hAnsi="Segoe UI" w:cs="Segoe UI"/>
          <w:noProof/>
          <w:lang w:eastAsia="sk-SK"/>
        </w:rPr>
      </w:pPr>
      <w:r w:rsidRPr="001764CA">
        <w:rPr>
          <w:rFonts w:ascii="Segoe UI" w:hAnsi="Segoe UI" w:cs="Segoe UI"/>
          <w:noProof/>
          <w:lang w:eastAsia="sk-SK"/>
        </w:rPr>
        <w:t>•</w:t>
      </w:r>
      <w:r w:rsidRPr="001764CA">
        <w:rPr>
          <w:rFonts w:ascii="Segoe UI" w:hAnsi="Segoe UI" w:cs="Segoe UI"/>
          <w:noProof/>
          <w:lang w:eastAsia="sk-SK"/>
        </w:rPr>
        <w:tab/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B35EBC" w:rsidRPr="001764CA" w:rsidRDefault="00B35EBC" w:rsidP="00B35EBC">
      <w:pPr>
        <w:spacing w:line="312" w:lineRule="auto"/>
        <w:jc w:val="both"/>
        <w:rPr>
          <w:rFonts w:ascii="Segoe UI" w:hAnsi="Segoe UI" w:cs="Segoe UI"/>
          <w:noProof/>
          <w:lang w:eastAsia="sk-SK"/>
        </w:rPr>
      </w:pPr>
      <w:r w:rsidRPr="001764CA">
        <w:rPr>
          <w:rFonts w:ascii="Segoe UI" w:hAnsi="Segoe UI" w:cs="Segoe UI"/>
          <w:noProof/>
          <w:lang w:eastAsia="sk-SK"/>
        </w:rPr>
        <w:t>•</w:t>
      </w:r>
      <w:r w:rsidRPr="001764CA">
        <w:rPr>
          <w:rFonts w:ascii="Segoe UI" w:hAnsi="Segoe UI" w:cs="Segoe UI"/>
          <w:noProof/>
          <w:lang w:eastAsia="sk-SK"/>
        </w:rPr>
        <w:tab/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</w:t>
      </w:r>
      <w:r w:rsidRPr="0096274D">
        <w:t xml:space="preserve"> </w:t>
      </w:r>
      <w:r>
        <w:t>(</w:t>
      </w:r>
      <w:r w:rsidRPr="0096274D">
        <w:rPr>
          <w:rFonts w:ascii="Segoe UI" w:hAnsi="Segoe UI" w:cs="Segoe UI"/>
          <w:noProof/>
          <w:lang w:eastAsia="sk-SK"/>
        </w:rPr>
        <w:t>ст. 25 Федерального закона «Об ипотеке (залоге недвижимости)»</w:t>
      </w:r>
      <w:r w:rsidRPr="0096274D">
        <w:t xml:space="preserve"> </w:t>
      </w:r>
      <w:r w:rsidRPr="0096274D">
        <w:rPr>
          <w:rFonts w:ascii="Segoe UI" w:hAnsi="Segoe UI" w:cs="Segoe UI"/>
          <w:noProof/>
          <w:lang w:eastAsia="sk-SK"/>
        </w:rPr>
        <w:t>от 16.07.1998 №102-ФЗ</w:t>
      </w:r>
      <w:r>
        <w:rPr>
          <w:rFonts w:ascii="Segoe UI" w:hAnsi="Segoe UI" w:cs="Segoe UI"/>
          <w:noProof/>
          <w:lang w:eastAsia="sk-SK"/>
        </w:rPr>
        <w:t>)</w:t>
      </w:r>
      <w:r w:rsidRPr="001764CA">
        <w:rPr>
          <w:rFonts w:ascii="Segoe UI" w:hAnsi="Segoe UI" w:cs="Segoe UI"/>
          <w:noProof/>
          <w:lang w:eastAsia="sk-SK"/>
        </w:rPr>
        <w:t>.</w:t>
      </w:r>
    </w:p>
    <w:p w:rsidR="00B35EBC" w:rsidRPr="001764CA" w:rsidRDefault="00B35EBC" w:rsidP="00B35EBC">
      <w:pPr>
        <w:spacing w:line="312" w:lineRule="auto"/>
        <w:ind w:firstLine="708"/>
        <w:jc w:val="both"/>
        <w:rPr>
          <w:rFonts w:ascii="Segoe UI" w:hAnsi="Segoe UI" w:cs="Segoe UI"/>
          <w:noProof/>
          <w:lang w:eastAsia="sk-SK"/>
        </w:rPr>
      </w:pPr>
      <w:r>
        <w:rPr>
          <w:rFonts w:ascii="Segoe UI" w:hAnsi="Segoe UI" w:cs="Segoe UI"/>
          <w:noProof/>
          <w:lang w:eastAsia="sk-SK"/>
        </w:rPr>
        <w:t>Е</w:t>
      </w:r>
      <w:r w:rsidRPr="001764CA">
        <w:rPr>
          <w:rFonts w:ascii="Segoe UI" w:hAnsi="Segoe UI" w:cs="Segoe UI"/>
          <w:noProof/>
          <w:lang w:eastAsia="sk-SK"/>
        </w:rPr>
        <w:t xml:space="preserve">сли закладная выдавалась, ее  представление для погашения записи об ипотеке обязательно. </w:t>
      </w:r>
    </w:p>
    <w:p w:rsidR="00B35EBC" w:rsidRPr="001764CA" w:rsidRDefault="00B35EBC" w:rsidP="00B35EBC">
      <w:pPr>
        <w:spacing w:line="312" w:lineRule="auto"/>
        <w:ind w:firstLine="708"/>
        <w:jc w:val="both"/>
        <w:rPr>
          <w:rFonts w:ascii="Segoe UI" w:hAnsi="Segoe UI" w:cs="Segoe UI"/>
          <w:noProof/>
          <w:lang w:eastAsia="sk-SK"/>
        </w:rPr>
      </w:pPr>
      <w:r w:rsidRPr="001764CA">
        <w:rPr>
          <w:rFonts w:ascii="Segoe UI" w:hAnsi="Segoe UI" w:cs="Segoe UI"/>
          <w:noProof/>
          <w:lang w:eastAsia="sk-SK"/>
        </w:rPr>
        <w:t>В том случае, если закладная не выдавалась, ипотека м</w:t>
      </w:r>
      <w:r>
        <w:rPr>
          <w:rFonts w:ascii="Segoe UI" w:hAnsi="Segoe UI" w:cs="Segoe UI"/>
          <w:noProof/>
          <w:lang w:eastAsia="sk-SK"/>
        </w:rPr>
        <w:t xml:space="preserve">ожет быть погашена на основании </w:t>
      </w:r>
      <w:r w:rsidRPr="001764CA">
        <w:rPr>
          <w:rFonts w:ascii="Segoe UI" w:hAnsi="Segoe UI" w:cs="Segoe UI"/>
          <w:noProof/>
          <w:lang w:eastAsia="sk-SK"/>
        </w:rPr>
        <w:t>совместного заявления</w:t>
      </w:r>
      <w:r>
        <w:rPr>
          <w:rFonts w:ascii="Segoe UI" w:hAnsi="Segoe UI" w:cs="Segoe UI"/>
          <w:noProof/>
          <w:lang w:eastAsia="sk-SK"/>
        </w:rPr>
        <w:t xml:space="preserve"> залогодателя и залогодержателя или </w:t>
      </w:r>
      <w:r w:rsidRPr="001764CA">
        <w:rPr>
          <w:rFonts w:ascii="Segoe UI" w:hAnsi="Segoe UI" w:cs="Segoe UI"/>
          <w:noProof/>
          <w:lang w:eastAsia="sk-SK"/>
        </w:rPr>
        <w:t>заявления залогодержателя.</w:t>
      </w:r>
    </w:p>
    <w:p w:rsidR="00B35EBC" w:rsidRPr="001764CA" w:rsidRDefault="00B35EBC" w:rsidP="00B35EBC">
      <w:pPr>
        <w:spacing w:line="312" w:lineRule="auto"/>
        <w:ind w:firstLine="708"/>
        <w:jc w:val="both"/>
        <w:rPr>
          <w:rFonts w:ascii="Segoe UI" w:hAnsi="Segoe UI" w:cs="Segoe UI"/>
          <w:noProof/>
          <w:lang w:eastAsia="sk-SK"/>
        </w:rPr>
      </w:pPr>
      <w:r w:rsidRPr="001764CA">
        <w:rPr>
          <w:rFonts w:ascii="Segoe UI" w:hAnsi="Segoe UI" w:cs="Segoe UI"/>
          <w:noProof/>
          <w:lang w:eastAsia="sk-SK"/>
        </w:rPr>
        <w:t>При невозможности представления указанных документов регистрационная запись об ипотеке может быть погашена по решению суда или арбитражного суда о прекращении ипотеки.</w:t>
      </w:r>
    </w:p>
    <w:p w:rsidR="00B35EBC" w:rsidRDefault="00B35EBC" w:rsidP="00B35EBC">
      <w:pPr>
        <w:spacing w:line="312" w:lineRule="auto"/>
        <w:ind w:firstLine="708"/>
        <w:jc w:val="both"/>
        <w:rPr>
          <w:rFonts w:ascii="Segoe UI" w:hAnsi="Segoe UI" w:cs="Segoe UI"/>
          <w:noProof/>
          <w:lang w:eastAsia="sk-SK"/>
        </w:rPr>
      </w:pPr>
      <w:r w:rsidRPr="001764CA">
        <w:rPr>
          <w:rFonts w:ascii="Segoe UI" w:hAnsi="Segoe UI" w:cs="Segoe UI"/>
          <w:noProof/>
          <w:lang w:eastAsia="sk-SK"/>
        </w:rPr>
        <w:t>Запись об ипотеке погашается в течение трех рабочих дней с момента поступления в орган регистрации прав вышеуказанных документов.</w:t>
      </w:r>
    </w:p>
    <w:p w:rsidR="00B35EBC" w:rsidRDefault="00B35EBC" w:rsidP="00B35EBC">
      <w:pPr>
        <w:spacing w:line="312" w:lineRule="auto"/>
        <w:ind w:firstLine="708"/>
        <w:jc w:val="both"/>
        <w:rPr>
          <w:rFonts w:ascii="Segoe UI" w:hAnsi="Segoe UI" w:cs="Segoe UI"/>
          <w:noProof/>
          <w:lang w:eastAsia="sk-SK"/>
        </w:rPr>
      </w:pPr>
    </w:p>
    <w:p w:rsidR="00B35EBC" w:rsidRPr="00773427" w:rsidRDefault="00B35EBC" w:rsidP="00B35EBC">
      <w:pPr>
        <w:spacing w:line="312" w:lineRule="auto"/>
        <w:ind w:firstLine="708"/>
        <w:jc w:val="both"/>
        <w:rPr>
          <w:rFonts w:ascii="Segoe UI" w:hAnsi="Segoe UI" w:cs="Segoe UI"/>
          <w:noProof/>
          <w:lang w:eastAsia="sk-SK"/>
        </w:rPr>
      </w:pPr>
    </w:p>
    <w:p w:rsidR="00B35EBC" w:rsidRPr="003871F0" w:rsidRDefault="00B35EBC" w:rsidP="00B35EBC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53974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92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4.2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BQbpaL&#10;1wAAAAQBAAAPAAAAAAAAAAAAAAAAAKcEAABkcnMvZG93bnJldi54bWxQSwUGAAAAAAQABADzAAAA&#10;qwUAAAAA&#10;" strokecolor="#0070c0" strokeweight="1.25pt"/>
            </w:pict>
          </mc:Fallback>
        </mc:AlternateContent>
      </w:r>
    </w:p>
    <w:p w:rsidR="00B35EBC" w:rsidRPr="005102F0" w:rsidRDefault="00B35EBC" w:rsidP="00B35EB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 xml:space="preserve">б Управлении </w:t>
      </w:r>
      <w:proofErr w:type="spellStart"/>
      <w:r w:rsidRPr="005102F0">
        <w:rPr>
          <w:rFonts w:ascii="Segoe UI" w:hAnsi="Segoe UI" w:cs="Segoe UI"/>
        </w:rPr>
        <w:t>Росреестра</w:t>
      </w:r>
      <w:proofErr w:type="spellEnd"/>
      <w:r w:rsidRPr="005102F0">
        <w:rPr>
          <w:rFonts w:ascii="Segoe UI" w:hAnsi="Segoe UI" w:cs="Segoe UI"/>
        </w:rPr>
        <w:t xml:space="preserve"> по Пермскому краю</w:t>
      </w:r>
    </w:p>
    <w:p w:rsidR="00B35EBC" w:rsidRPr="005102F0" w:rsidRDefault="00B35EBC" w:rsidP="00B35EBC">
      <w:pPr>
        <w:widowControl w:val="0"/>
        <w:jc w:val="both"/>
        <w:rPr>
          <w:rFonts w:ascii="Segoe UI" w:hAnsi="Segoe UI" w:cs="Segoe UI"/>
        </w:rPr>
      </w:pPr>
      <w:r w:rsidRPr="005102F0">
        <w:rPr>
          <w:rFonts w:ascii="Segoe UI" w:hAnsi="Segoe UI" w:cs="Segoe UI"/>
          <w:kern w:val="2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hAnsi="Segoe UI" w:cs="Segoe UI"/>
          <w:kern w:val="2"/>
          <w:sz w:val="18"/>
          <w:szCs w:val="18"/>
        </w:rPr>
        <w:t>Росреестр</w:t>
      </w:r>
      <w:proofErr w:type="spellEnd"/>
      <w:r w:rsidRPr="005102F0">
        <w:rPr>
          <w:rFonts w:ascii="Segoe UI" w:hAnsi="Segoe UI" w:cs="Segoe UI"/>
          <w:kern w:val="2"/>
          <w:sz w:val="18"/>
          <w:szCs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hAnsi="Segoe UI" w:cs="Segoe UI"/>
          <w:kern w:val="2"/>
          <w:sz w:val="18"/>
          <w:szCs w:val="18"/>
        </w:rPr>
        <w:t>,</w:t>
      </w:r>
      <w:r w:rsidRPr="005102F0">
        <w:rPr>
          <w:rFonts w:ascii="Segoe UI" w:hAnsi="Segoe UI" w:cs="Segoe UI"/>
          <w:kern w:val="2"/>
          <w:sz w:val="18"/>
          <w:szCs w:val="18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 w:rsidRPr="005102F0">
        <w:rPr>
          <w:rFonts w:ascii="Segoe UI" w:hAnsi="Segoe UI" w:cs="Segoe UI"/>
          <w:kern w:val="2"/>
          <w:sz w:val="18"/>
          <w:szCs w:val="18"/>
        </w:rPr>
        <w:t>Росреестра</w:t>
      </w:r>
      <w:proofErr w:type="spellEnd"/>
      <w:r w:rsidRPr="005102F0">
        <w:rPr>
          <w:rFonts w:ascii="Segoe UI" w:hAnsi="Segoe UI" w:cs="Segoe UI"/>
          <w:kern w:val="2"/>
          <w:sz w:val="18"/>
          <w:szCs w:val="18"/>
        </w:rPr>
        <w:t xml:space="preserve"> - филиала ФГБУ «ФКП </w:t>
      </w:r>
      <w:proofErr w:type="spellStart"/>
      <w:r w:rsidRPr="005102F0">
        <w:rPr>
          <w:rFonts w:ascii="Segoe UI" w:hAnsi="Segoe UI" w:cs="Segoe UI"/>
          <w:kern w:val="2"/>
          <w:sz w:val="18"/>
          <w:szCs w:val="18"/>
        </w:rPr>
        <w:t>Росреестра</w:t>
      </w:r>
      <w:proofErr w:type="spellEnd"/>
      <w:r w:rsidRPr="005102F0">
        <w:rPr>
          <w:rFonts w:ascii="Segoe UI" w:hAnsi="Segoe UI" w:cs="Segoe UI"/>
          <w:kern w:val="2"/>
          <w:sz w:val="18"/>
          <w:szCs w:val="18"/>
        </w:rPr>
        <w:t>» по Пермскому краю</w:t>
      </w:r>
      <w:r>
        <w:rPr>
          <w:rFonts w:ascii="Segoe UI" w:hAnsi="Segoe UI" w:cs="Segoe UI"/>
          <w:kern w:val="2"/>
          <w:sz w:val="18"/>
          <w:szCs w:val="18"/>
        </w:rPr>
        <w:t xml:space="preserve"> по предоставлению государственных услуг </w:t>
      </w:r>
      <w:proofErr w:type="spellStart"/>
      <w:r>
        <w:rPr>
          <w:rFonts w:ascii="Segoe UI" w:hAnsi="Segoe UI" w:cs="Segoe UI"/>
          <w:kern w:val="2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kern w:val="2"/>
          <w:sz w:val="18"/>
          <w:szCs w:val="18"/>
        </w:rPr>
        <w:t>.</w:t>
      </w:r>
      <w:r w:rsidRPr="005102F0">
        <w:rPr>
          <w:rFonts w:ascii="Segoe UI" w:hAnsi="Segoe UI" w:cs="Segoe UI"/>
          <w:kern w:val="2"/>
          <w:sz w:val="18"/>
          <w:szCs w:val="18"/>
        </w:rPr>
        <w:t xml:space="preserve"> </w:t>
      </w:r>
      <w:r w:rsidRPr="005102F0">
        <w:rPr>
          <w:rFonts w:ascii="Segoe UI" w:hAnsi="Segoe UI" w:cs="Segoe UI"/>
          <w:kern w:val="2"/>
          <w:sz w:val="18"/>
          <w:szCs w:val="18"/>
        </w:rPr>
        <w:lastRenderedPageBreak/>
        <w:t xml:space="preserve">Руководитель Управления </w:t>
      </w:r>
      <w:proofErr w:type="spellStart"/>
      <w:r w:rsidRPr="005102F0">
        <w:rPr>
          <w:rFonts w:ascii="Segoe UI" w:hAnsi="Segoe UI" w:cs="Segoe UI"/>
          <w:kern w:val="2"/>
          <w:sz w:val="18"/>
          <w:szCs w:val="18"/>
        </w:rPr>
        <w:t>Росреестра</w:t>
      </w:r>
      <w:proofErr w:type="spellEnd"/>
      <w:r w:rsidRPr="005102F0">
        <w:rPr>
          <w:rFonts w:ascii="Segoe UI" w:hAnsi="Segoe UI" w:cs="Segoe UI"/>
          <w:kern w:val="2"/>
          <w:sz w:val="18"/>
          <w:szCs w:val="18"/>
        </w:rPr>
        <w:t xml:space="preserve"> по Пермскому краю – Лариса </w:t>
      </w:r>
      <w:proofErr w:type="spellStart"/>
      <w:r w:rsidRPr="005102F0">
        <w:rPr>
          <w:rFonts w:ascii="Segoe UI" w:hAnsi="Segoe UI" w:cs="Segoe UI"/>
          <w:kern w:val="2"/>
          <w:sz w:val="18"/>
          <w:szCs w:val="18"/>
        </w:rPr>
        <w:t>Аржевитина</w:t>
      </w:r>
      <w:proofErr w:type="spellEnd"/>
      <w:r w:rsidRPr="005102F0">
        <w:rPr>
          <w:rFonts w:ascii="Segoe UI" w:hAnsi="Segoe UI" w:cs="Segoe UI"/>
          <w:kern w:val="2"/>
          <w:sz w:val="18"/>
          <w:szCs w:val="18"/>
        </w:rPr>
        <w:t>.</w:t>
      </w:r>
    </w:p>
    <w:p w:rsidR="00B35EBC" w:rsidRPr="0057321A" w:rsidRDefault="00B35EBC" w:rsidP="00B35EB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6C76A7">
          <w:rPr>
            <w:rStyle w:val="a5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5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5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5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5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5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35EBC" w:rsidRPr="0057321A" w:rsidRDefault="00B35EBC" w:rsidP="00B35EB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35EBC" w:rsidRDefault="00B35EBC" w:rsidP="00B35EB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35EBC" w:rsidRDefault="00B35EBC" w:rsidP="00B35EBC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35EBC" w:rsidRPr="00BC721B" w:rsidRDefault="00B35EBC" w:rsidP="00B35EBC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35EBC" w:rsidRDefault="00B35EBC" w:rsidP="00B35EBC">
      <w:pPr>
        <w:pStyle w:val="a7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0216)</w:t>
      </w:r>
    </w:p>
    <w:p w:rsidR="007D5554" w:rsidRPr="00B35EBC" w:rsidRDefault="007D5554" w:rsidP="00B35EBC"/>
    <w:sectPr w:rsidR="007D5554" w:rsidRPr="00B35EBC" w:rsidSect="00DE004F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00" w:rsidRDefault="00C27700">
      <w:r>
        <w:separator/>
      </w:r>
    </w:p>
  </w:endnote>
  <w:endnote w:type="continuationSeparator" w:id="0">
    <w:p w:rsidR="00C27700" w:rsidRDefault="00C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00" w:rsidRDefault="00C27700">
      <w:r>
        <w:separator/>
      </w:r>
    </w:p>
  </w:footnote>
  <w:footnote w:type="continuationSeparator" w:id="0">
    <w:p w:rsidR="00C27700" w:rsidRDefault="00C2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DB" w:rsidRDefault="00C1439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AC7">
      <w:rPr>
        <w:noProof/>
      </w:rPr>
      <w:t>2</w:t>
    </w:r>
    <w:r>
      <w:fldChar w:fldCharType="end"/>
    </w:r>
  </w:p>
  <w:p w:rsidR="005A09DB" w:rsidRDefault="00C277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F11"/>
    <w:multiLevelType w:val="multilevel"/>
    <w:tmpl w:val="5512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2A51"/>
    <w:multiLevelType w:val="multilevel"/>
    <w:tmpl w:val="1C30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A58E8"/>
    <w:multiLevelType w:val="multilevel"/>
    <w:tmpl w:val="005E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F5A45"/>
    <w:multiLevelType w:val="multilevel"/>
    <w:tmpl w:val="A712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E4"/>
    <w:rsid w:val="00021229"/>
    <w:rsid w:val="000C4AC7"/>
    <w:rsid w:val="000E65A4"/>
    <w:rsid w:val="00125E7C"/>
    <w:rsid w:val="00181B5F"/>
    <w:rsid w:val="001F4AD9"/>
    <w:rsid w:val="001F796F"/>
    <w:rsid w:val="002216D3"/>
    <w:rsid w:val="00246DE5"/>
    <w:rsid w:val="00251E72"/>
    <w:rsid w:val="002F0A93"/>
    <w:rsid w:val="002F1011"/>
    <w:rsid w:val="002F1374"/>
    <w:rsid w:val="00323280"/>
    <w:rsid w:val="00363D92"/>
    <w:rsid w:val="003C754A"/>
    <w:rsid w:val="00455F8C"/>
    <w:rsid w:val="004C26C3"/>
    <w:rsid w:val="00542E6D"/>
    <w:rsid w:val="005D27B8"/>
    <w:rsid w:val="005F0763"/>
    <w:rsid w:val="00664F31"/>
    <w:rsid w:val="00696426"/>
    <w:rsid w:val="007546FE"/>
    <w:rsid w:val="00777C0B"/>
    <w:rsid w:val="007D3165"/>
    <w:rsid w:val="007D4621"/>
    <w:rsid w:val="007D5554"/>
    <w:rsid w:val="007E057F"/>
    <w:rsid w:val="00804C87"/>
    <w:rsid w:val="008C7B00"/>
    <w:rsid w:val="00937CE9"/>
    <w:rsid w:val="009C445A"/>
    <w:rsid w:val="009C66E4"/>
    <w:rsid w:val="009F0587"/>
    <w:rsid w:val="00A52F3C"/>
    <w:rsid w:val="00A65944"/>
    <w:rsid w:val="00AC576B"/>
    <w:rsid w:val="00AE6256"/>
    <w:rsid w:val="00AE6C2D"/>
    <w:rsid w:val="00B35EBC"/>
    <w:rsid w:val="00B51E5D"/>
    <w:rsid w:val="00B8254E"/>
    <w:rsid w:val="00B94708"/>
    <w:rsid w:val="00C112D8"/>
    <w:rsid w:val="00C1439F"/>
    <w:rsid w:val="00C27700"/>
    <w:rsid w:val="00D84834"/>
    <w:rsid w:val="00D84BE6"/>
    <w:rsid w:val="00DE026F"/>
    <w:rsid w:val="00E40BB3"/>
    <w:rsid w:val="00F13F39"/>
    <w:rsid w:val="00F675A6"/>
    <w:rsid w:val="00F966B5"/>
    <w:rsid w:val="00FB62E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B3F7-DA8E-492A-8C93-83FDBDD2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2D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C7B00"/>
    <w:pPr>
      <w:keepNext/>
      <w:suppressAutoHyphens w:val="0"/>
      <w:outlineLvl w:val="0"/>
    </w:pPr>
    <w:rPr>
      <w:rFonts w:ascii="Arial" w:eastAsia="Times New Roman" w:hAnsi="Arial" w:cs="Times New Roman"/>
      <w:kern w:val="0"/>
      <w:szCs w:val="20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11"/>
    <w:pPr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E6C2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8C7B00"/>
    <w:rPr>
      <w:rFonts w:ascii="Arial" w:eastAsia="Times New Roman" w:hAnsi="Arial" w:cs="Times New Roman"/>
      <w:sz w:val="24"/>
      <w:szCs w:val="20"/>
      <w:u w:val="single"/>
      <w:lang w:eastAsia="ru-RU"/>
    </w:rPr>
  </w:style>
  <w:style w:type="character" w:styleId="a5">
    <w:name w:val="Hyperlink"/>
    <w:uiPriority w:val="99"/>
    <w:unhideWhenUsed/>
    <w:rsid w:val="008C7B00"/>
    <w:rPr>
      <w:color w:val="0000FF"/>
      <w:u w:val="single"/>
    </w:rPr>
  </w:style>
  <w:style w:type="paragraph" w:customStyle="1" w:styleId="FR1">
    <w:name w:val="FR1"/>
    <w:rsid w:val="008C7B0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Emphasis"/>
    <w:basedOn w:val="a0"/>
    <w:uiPriority w:val="20"/>
    <w:qFormat/>
    <w:rsid w:val="008C7B00"/>
    <w:rPr>
      <w:i/>
      <w:iCs/>
    </w:rPr>
  </w:style>
  <w:style w:type="paragraph" w:styleId="a7">
    <w:name w:val="Normal (Web)"/>
    <w:basedOn w:val="a"/>
    <w:uiPriority w:val="99"/>
    <w:unhideWhenUsed/>
    <w:rsid w:val="00B8254E"/>
    <w:pPr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C1439F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C1439F"/>
    <w:rPr>
      <w:rFonts w:ascii="Calibri" w:eastAsia="Calibri" w:hAnsi="Calibri" w:cs="Times New Roman"/>
    </w:rPr>
  </w:style>
  <w:style w:type="paragraph" w:customStyle="1" w:styleId="Default">
    <w:name w:val="Default"/>
    <w:rsid w:val="001F4AD9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181B5F"/>
    <w:pPr>
      <w:widowControl w:val="0"/>
      <w:spacing w:after="120"/>
    </w:pPr>
    <w:rPr>
      <w:rFonts w:eastAsia="Andale Sans UI" w:cs="Times New Roman"/>
      <w:sz w:val="16"/>
      <w:szCs w:val="16"/>
      <w:lang w:bidi="ar-SA"/>
    </w:rPr>
  </w:style>
  <w:style w:type="paragraph" w:customStyle="1" w:styleId="aa">
    <w:name w:val="Содержимое таблицы"/>
    <w:basedOn w:val="a"/>
    <w:rsid w:val="003C754A"/>
    <w:pPr>
      <w:widowControl w:val="0"/>
      <w:suppressLineNumbers/>
    </w:pPr>
    <w:rPr>
      <w:rFonts w:eastAsia="Andale Sans UI" w:cs="Times New Roman"/>
      <w:kern w:val="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48</cp:revision>
  <cp:lastPrinted>2018-11-20T09:38:00Z</cp:lastPrinted>
  <dcterms:created xsi:type="dcterms:W3CDTF">2018-11-12T11:28:00Z</dcterms:created>
  <dcterms:modified xsi:type="dcterms:W3CDTF">2019-01-15T11:19:00Z</dcterms:modified>
</cp:coreProperties>
</file>