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33" w:rsidRPr="00080438" w:rsidRDefault="00B63233" w:rsidP="00B6323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0438">
        <w:rPr>
          <w:rFonts w:ascii="Calibri" w:eastAsia="Times New Roman" w:hAnsi="Calibri" w:cs="Times New Roman"/>
          <w:b/>
          <w:noProof/>
          <w:color w:val="000000"/>
          <w:kern w:val="28"/>
          <w:sz w:val="28"/>
          <w:szCs w:val="28"/>
          <w:lang w:eastAsia="ru-RU" w:bidi="ar-SA"/>
        </w:rPr>
        <w:drawing>
          <wp:inline distT="0" distB="0" distL="0" distR="0">
            <wp:extent cx="771525" cy="1066800"/>
            <wp:effectExtent l="0" t="0" r="9525" b="0"/>
            <wp:docPr id="1" name="Рисунок 1" descr="Описание: 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33" w:rsidRPr="00080438" w:rsidRDefault="00B63233" w:rsidP="00B6323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63233" w:rsidRPr="00080438" w:rsidRDefault="00B63233" w:rsidP="00B63233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080438">
        <w:rPr>
          <w:rFonts w:eastAsia="Times New Roman" w:cs="Times New Roman"/>
          <w:b/>
          <w:caps/>
          <w:kern w:val="0"/>
          <w:sz w:val="28"/>
          <w:szCs w:val="28"/>
          <w:lang w:eastAsia="ru-RU" w:bidi="ar-SA"/>
        </w:rPr>
        <w:t>Ножовское сельское поселение</w:t>
      </w:r>
    </w:p>
    <w:p w:rsidR="00B63233" w:rsidRPr="00080438" w:rsidRDefault="00B63233" w:rsidP="00B63233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080438">
        <w:rPr>
          <w:rFonts w:eastAsia="Times New Roman" w:cs="Times New Roman"/>
          <w:b/>
          <w:caps/>
          <w:kern w:val="0"/>
          <w:sz w:val="28"/>
          <w:szCs w:val="28"/>
          <w:lang w:eastAsia="ru-RU" w:bidi="ar-SA"/>
        </w:rPr>
        <w:t>Администрация поселения</w:t>
      </w:r>
    </w:p>
    <w:p w:rsidR="00B63233" w:rsidRPr="00080438" w:rsidRDefault="00B63233" w:rsidP="00B6323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8043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B63233" w:rsidRDefault="00B63233" w:rsidP="00B63233">
      <w:pPr>
        <w:rPr>
          <w:rFonts w:cs="Times New Roman"/>
          <w:sz w:val="28"/>
          <w:szCs w:val="28"/>
        </w:rPr>
      </w:pPr>
    </w:p>
    <w:p w:rsidR="00B63233" w:rsidRDefault="00B63233" w:rsidP="00B63233">
      <w:pPr>
        <w:rPr>
          <w:rFonts w:cs="Times New Roman"/>
          <w:b/>
          <w:bCs/>
          <w:sz w:val="28"/>
          <w:szCs w:val="28"/>
        </w:rPr>
      </w:pPr>
    </w:p>
    <w:p w:rsidR="00B63233" w:rsidRDefault="00B63233" w:rsidP="00B63233">
      <w:pPr>
        <w:rPr>
          <w:rFonts w:cs="Times New Roman"/>
          <w:b/>
          <w:bCs/>
          <w:sz w:val="28"/>
          <w:szCs w:val="28"/>
        </w:rPr>
      </w:pPr>
    </w:p>
    <w:p w:rsidR="00B63233" w:rsidRDefault="00B63233" w:rsidP="00B63233">
      <w:r>
        <w:rPr>
          <w:rFonts w:cs="Times New Roman"/>
          <w:b/>
          <w:bCs/>
          <w:sz w:val="28"/>
          <w:szCs w:val="28"/>
        </w:rPr>
        <w:t>24.10.2018                                                                                                               № 98</w:t>
      </w:r>
    </w:p>
    <w:p w:rsidR="00B63233" w:rsidRDefault="00B63233" w:rsidP="00B63233">
      <w:pPr>
        <w:jc w:val="both"/>
        <w:rPr>
          <w:rFonts w:cs="Times New Roman"/>
          <w:sz w:val="28"/>
          <w:szCs w:val="34"/>
        </w:rPr>
      </w:pPr>
    </w:p>
    <w:p w:rsidR="00B63233" w:rsidRDefault="00B63233" w:rsidP="00B63233">
      <w:pPr>
        <w:pStyle w:val="a6"/>
        <w:tabs>
          <w:tab w:val="left" w:pos="708"/>
        </w:tabs>
        <w:ind w:right="4393"/>
        <w:jc w:val="both"/>
      </w:pPr>
      <w:r>
        <w:rPr>
          <w:b/>
          <w:sz w:val="28"/>
        </w:rPr>
        <w:t>Об утверждении Положения о порядке подачи и рассмотрения обращений потребителей по вопросам надежности теплоснабжения на территории Ножовского сельского поселения</w:t>
      </w:r>
      <w:bookmarkStart w:id="0" w:name="_GoBack"/>
      <w:bookmarkEnd w:id="0"/>
    </w:p>
    <w:p w:rsidR="00B63233" w:rsidRDefault="00B63233" w:rsidP="00B63233">
      <w:pPr>
        <w:pStyle w:val="a6"/>
        <w:tabs>
          <w:tab w:val="left" w:pos="708"/>
        </w:tabs>
        <w:rPr>
          <w:b/>
          <w:sz w:val="28"/>
          <w:szCs w:val="24"/>
        </w:rPr>
      </w:pPr>
    </w:p>
    <w:p w:rsidR="00B63233" w:rsidRDefault="00B63233" w:rsidP="00B63233">
      <w:pPr>
        <w:pStyle w:val="a6"/>
        <w:tabs>
          <w:tab w:val="left" w:pos="708"/>
        </w:tabs>
        <w:rPr>
          <w:b/>
          <w:sz w:val="28"/>
          <w:szCs w:val="24"/>
        </w:rPr>
      </w:pPr>
    </w:p>
    <w:p w:rsidR="00B63233" w:rsidRDefault="00B63233" w:rsidP="00B63233">
      <w:pPr>
        <w:pStyle w:val="a6"/>
        <w:tabs>
          <w:tab w:val="clear" w:pos="4536"/>
          <w:tab w:val="clear" w:pos="9072"/>
          <w:tab w:val="right" w:pos="0"/>
        </w:tabs>
        <w:ind w:firstLine="567"/>
        <w:jc w:val="both"/>
      </w:pPr>
      <w:r>
        <w:rPr>
          <w:sz w:val="28"/>
          <w:szCs w:val="24"/>
        </w:rPr>
        <w:t>В соответствии с Федеральным законом от 27.07.2010 № 190-ФЗ «О теплоснабжении», постановлением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для оперативного рассмотрения обращений потребителей тепловой энергии по вопросам надежности теплоснабжения</w:t>
      </w:r>
    </w:p>
    <w:p w:rsidR="00B63233" w:rsidRPr="00073493" w:rsidRDefault="00B63233" w:rsidP="00B63233">
      <w:pPr>
        <w:tabs>
          <w:tab w:val="right" w:pos="0"/>
        </w:tabs>
        <w:ind w:firstLine="567"/>
      </w:pPr>
      <w:r w:rsidRPr="00073493">
        <w:rPr>
          <w:sz w:val="28"/>
        </w:rPr>
        <w:t>ПОСТАНОВЛЯЮ:</w:t>
      </w:r>
    </w:p>
    <w:p w:rsidR="00B63233" w:rsidRDefault="00B63233" w:rsidP="00B63233">
      <w:pPr>
        <w:tabs>
          <w:tab w:val="right" w:pos="0"/>
        </w:tabs>
        <w:ind w:firstLine="567"/>
        <w:jc w:val="both"/>
      </w:pPr>
      <w:r>
        <w:rPr>
          <w:sz w:val="28"/>
        </w:rPr>
        <w:t xml:space="preserve">1. Утвердить Положение </w:t>
      </w:r>
      <w:r>
        <w:rPr>
          <w:sz w:val="28"/>
          <w:szCs w:val="20"/>
        </w:rPr>
        <w:t>о порядке подачи и рассмотрения обращений потребителей по вопросам надежности теплоснабжения на территории</w:t>
      </w:r>
      <w:r>
        <w:rPr>
          <w:sz w:val="28"/>
        </w:rPr>
        <w:t xml:space="preserve"> Ножовского сельского поселения (прилагается).</w:t>
      </w:r>
    </w:p>
    <w:p w:rsidR="00B63233" w:rsidRDefault="00B63233" w:rsidP="00B63233">
      <w:pPr>
        <w:tabs>
          <w:tab w:val="right" w:pos="0"/>
        </w:tabs>
        <w:ind w:firstLine="567"/>
        <w:jc w:val="both"/>
      </w:pPr>
      <w:r>
        <w:rPr>
          <w:rFonts w:cs="Times New Roman"/>
          <w:color w:val="000000"/>
          <w:sz w:val="28"/>
          <w:szCs w:val="20"/>
          <w:lang w:val="ru-RU" w:eastAsia="ru-RU" w:bidi="ar-SA"/>
        </w:rPr>
        <w:t xml:space="preserve">2. </w:t>
      </w:r>
      <w:r>
        <w:rPr>
          <w:rFonts w:cs="Times New Roman"/>
          <w:color w:val="000000"/>
          <w:sz w:val="28"/>
          <w:szCs w:val="28"/>
          <w:lang w:eastAsia="ru-RU" w:bidi="ar-SA"/>
        </w:rPr>
        <w:t>Настоящее постановление вступает в силу со дня его обнародования в соответствии с порядком, установленным Уставом Ножовского сельского поселения.</w:t>
      </w:r>
    </w:p>
    <w:p w:rsidR="00B63233" w:rsidRDefault="00B63233" w:rsidP="00B63233">
      <w:pPr>
        <w:ind w:firstLine="567"/>
        <w:jc w:val="both"/>
      </w:pPr>
      <w:r>
        <w:rPr>
          <w:sz w:val="28"/>
        </w:rPr>
        <w:t>3. Контроль за исполнением постановления оставляю за собой.</w:t>
      </w:r>
    </w:p>
    <w:p w:rsidR="00B63233" w:rsidRDefault="00B63233" w:rsidP="00B63233">
      <w:pPr>
        <w:jc w:val="both"/>
        <w:rPr>
          <w:sz w:val="28"/>
          <w:szCs w:val="20"/>
        </w:rPr>
      </w:pPr>
    </w:p>
    <w:p w:rsidR="00B63233" w:rsidRDefault="00B63233" w:rsidP="00B63233">
      <w:pPr>
        <w:jc w:val="both"/>
        <w:rPr>
          <w:sz w:val="28"/>
          <w:szCs w:val="20"/>
        </w:rPr>
      </w:pPr>
    </w:p>
    <w:p w:rsidR="00B63233" w:rsidRDefault="00B63233" w:rsidP="00B63233">
      <w:pPr>
        <w:jc w:val="both"/>
        <w:rPr>
          <w:sz w:val="28"/>
          <w:szCs w:val="20"/>
        </w:rPr>
      </w:pPr>
    </w:p>
    <w:p w:rsidR="00B63233" w:rsidRDefault="00B63233" w:rsidP="00B63233">
      <w:pPr>
        <w:tabs>
          <w:tab w:val="left" w:pos="8115"/>
        </w:tabs>
        <w:jc w:val="both"/>
      </w:pPr>
      <w:r>
        <w:rPr>
          <w:sz w:val="28"/>
          <w:szCs w:val="20"/>
        </w:rPr>
        <w:t xml:space="preserve">Глава Ножовского сельского поселения                         Г.В. </w:t>
      </w:r>
      <w:proofErr w:type="spellStart"/>
      <w:r>
        <w:rPr>
          <w:sz w:val="28"/>
          <w:szCs w:val="20"/>
        </w:rPr>
        <w:t>Пахольченко</w:t>
      </w:r>
      <w:proofErr w:type="spellEnd"/>
    </w:p>
    <w:p w:rsidR="00B63233" w:rsidRDefault="00B63233" w:rsidP="00B63233">
      <w:pPr>
        <w:rPr>
          <w:sz w:val="28"/>
          <w:szCs w:val="28"/>
        </w:rPr>
      </w:pPr>
    </w:p>
    <w:p w:rsidR="00B63233" w:rsidRDefault="00B63233" w:rsidP="00B63233">
      <w:pPr>
        <w:pStyle w:val="a6"/>
        <w:tabs>
          <w:tab w:val="left" w:pos="708"/>
        </w:tabs>
        <w:rPr>
          <w:sz w:val="28"/>
          <w:szCs w:val="28"/>
        </w:rPr>
      </w:pPr>
    </w:p>
    <w:p w:rsidR="00B63233" w:rsidRDefault="00B63233" w:rsidP="00B63233">
      <w:pPr>
        <w:pStyle w:val="a6"/>
        <w:tabs>
          <w:tab w:val="left" w:pos="708"/>
        </w:tabs>
        <w:rPr>
          <w:sz w:val="28"/>
          <w:szCs w:val="28"/>
        </w:rPr>
      </w:pPr>
    </w:p>
    <w:p w:rsidR="00B63233" w:rsidRDefault="00B63233" w:rsidP="00B63233">
      <w:pPr>
        <w:pStyle w:val="a6"/>
        <w:tabs>
          <w:tab w:val="left" w:pos="708"/>
        </w:tabs>
        <w:rPr>
          <w:sz w:val="28"/>
          <w:szCs w:val="28"/>
        </w:rPr>
      </w:pPr>
    </w:p>
    <w:p w:rsidR="00B63233" w:rsidRDefault="00B63233" w:rsidP="00B63233">
      <w:pPr>
        <w:pStyle w:val="a6"/>
        <w:tabs>
          <w:tab w:val="left" w:pos="708"/>
        </w:tabs>
        <w:rPr>
          <w:sz w:val="28"/>
          <w:szCs w:val="28"/>
        </w:rPr>
      </w:pPr>
    </w:p>
    <w:p w:rsidR="00B63233" w:rsidRDefault="00B63233" w:rsidP="00B63233">
      <w:pPr>
        <w:pStyle w:val="a6"/>
        <w:tabs>
          <w:tab w:val="left" w:pos="708"/>
        </w:tabs>
        <w:rPr>
          <w:sz w:val="28"/>
          <w:szCs w:val="28"/>
        </w:rPr>
      </w:pPr>
    </w:p>
    <w:p w:rsidR="00B63233" w:rsidRDefault="00B63233" w:rsidP="00B63233">
      <w:pPr>
        <w:pStyle w:val="a3"/>
        <w:spacing w:after="0"/>
        <w:jc w:val="right"/>
      </w:pPr>
      <w:r>
        <w:lastRenderedPageBreak/>
        <w:t>Приложение 1</w:t>
      </w:r>
    </w:p>
    <w:p w:rsidR="00B63233" w:rsidRDefault="00B63233" w:rsidP="00B63233">
      <w:pPr>
        <w:pStyle w:val="a3"/>
        <w:spacing w:after="0"/>
        <w:jc w:val="right"/>
      </w:pPr>
      <w:r>
        <w:rPr>
          <w:rFonts w:eastAsia="Times New Roman" w:cs="Times New Roman"/>
        </w:rPr>
        <w:t xml:space="preserve"> </w:t>
      </w:r>
      <w:r>
        <w:t>к Постановлению администрации</w:t>
      </w:r>
    </w:p>
    <w:p w:rsidR="00B63233" w:rsidRDefault="00B63233" w:rsidP="00B63233">
      <w:pPr>
        <w:pStyle w:val="a3"/>
        <w:spacing w:after="0"/>
        <w:jc w:val="right"/>
      </w:pPr>
      <w:r>
        <w:rPr>
          <w:rFonts w:eastAsia="Times New Roman" w:cs="Times New Roman"/>
        </w:rPr>
        <w:t xml:space="preserve"> </w:t>
      </w:r>
      <w:r>
        <w:t>Ножовского сельского поселения</w:t>
      </w:r>
    </w:p>
    <w:p w:rsidR="00B63233" w:rsidRDefault="00B63233" w:rsidP="00B63233">
      <w:pPr>
        <w:pStyle w:val="a3"/>
        <w:spacing w:after="0"/>
        <w:jc w:val="right"/>
      </w:pPr>
      <w:r>
        <w:rPr>
          <w:rFonts w:eastAsia="Times New Roman" w:cs="Times New Roman"/>
        </w:rPr>
        <w:t xml:space="preserve"> </w:t>
      </w:r>
      <w:r>
        <w:t>от 24.09.2018 г. № 98</w:t>
      </w:r>
    </w:p>
    <w:p w:rsidR="00B63233" w:rsidRDefault="00B63233" w:rsidP="00B63233">
      <w:pPr>
        <w:pStyle w:val="a6"/>
        <w:tabs>
          <w:tab w:val="left" w:pos="708"/>
        </w:tabs>
        <w:rPr>
          <w:sz w:val="28"/>
          <w:szCs w:val="28"/>
        </w:rPr>
      </w:pPr>
    </w:p>
    <w:p w:rsidR="00B63233" w:rsidRDefault="00B63233" w:rsidP="00B63233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B63233" w:rsidRDefault="00B63233" w:rsidP="00B63233">
      <w:pPr>
        <w:jc w:val="center"/>
      </w:pPr>
      <w:r>
        <w:rPr>
          <w:b/>
          <w:bCs/>
          <w:sz w:val="28"/>
          <w:szCs w:val="28"/>
        </w:rPr>
        <w:t>о порядке подачи и рассмотрения обращений потребителей по вопросам надежности теплоснабжения на территории Ножовского сельского поселения</w:t>
      </w:r>
    </w:p>
    <w:p w:rsidR="00B63233" w:rsidRDefault="00B63233" w:rsidP="00B63233">
      <w:pPr>
        <w:jc w:val="center"/>
        <w:rPr>
          <w:b/>
          <w:bCs/>
          <w:sz w:val="28"/>
          <w:szCs w:val="28"/>
        </w:rPr>
      </w:pP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sz w:val="28"/>
          <w:szCs w:val="28"/>
        </w:rPr>
        <w:t>1. Положение о порядке подачи и рассмотрения обращений потребителей по вопросам надежности теплоснабжения на территории Ножовского</w:t>
      </w:r>
      <w:r>
        <w:rPr>
          <w:bCs/>
          <w:sz w:val="28"/>
          <w:szCs w:val="28"/>
        </w:rPr>
        <w:t xml:space="preserve"> сельского поселения Частинского муниципального района Пермского края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определяет порядок подачи и рассмотрения обращений по вопросам надежности теплоснабжения на территории Ножовского</w:t>
      </w:r>
      <w:r>
        <w:rPr>
          <w:bCs/>
          <w:sz w:val="28"/>
          <w:szCs w:val="28"/>
        </w:rPr>
        <w:t xml:space="preserve"> сельского поселения Частинского муниципального района Пермского края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сельское поселение) и перечне необходимых документов.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sz w:val="28"/>
          <w:szCs w:val="28"/>
        </w:rPr>
        <w:t>2. Для оперативного рассмотрения обращений потребителей по вопросам надежности теплоснабжения в администрации Ножовского сельского поселения (далее – администрация поселения) в соответствии с постановлением главы Ножовского сельского поселения назначается должностное лицо, осуществляющее ежедневное, а в течение отопительного периода - круглосуточное принятие и рассмотрение обращений потребителей.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sz w:val="28"/>
          <w:szCs w:val="28"/>
        </w:rPr>
        <w:t xml:space="preserve">3.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</w:t>
      </w:r>
      <w:proofErr w:type="gramStart"/>
      <w:r>
        <w:rPr>
          <w:sz w:val="28"/>
          <w:szCs w:val="28"/>
        </w:rPr>
        <w:t>от наличия</w:t>
      </w:r>
      <w:proofErr w:type="gramEnd"/>
      <w:r>
        <w:rPr>
          <w:sz w:val="28"/>
          <w:szCs w:val="28"/>
        </w:rPr>
        <w:t xml:space="preserve"> заключенного в письменной форме договора теплоснабжения.</w:t>
      </w:r>
    </w:p>
    <w:p w:rsidR="00B63233" w:rsidRDefault="00B63233" w:rsidP="00B63233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Обращения могут подаваться потребителями в письменной форме в администрацию поселения по адресу: Пермский край, Частинский район, с. Ножовка, </w:t>
      </w:r>
      <w:proofErr w:type="spellStart"/>
      <w:r>
        <w:rPr>
          <w:color w:val="000000"/>
          <w:sz w:val="28"/>
          <w:szCs w:val="28"/>
        </w:rPr>
        <w:t>ул.Ленина</w:t>
      </w:r>
      <w:proofErr w:type="spellEnd"/>
      <w:r>
        <w:rPr>
          <w:color w:val="000000"/>
          <w:sz w:val="28"/>
          <w:szCs w:val="28"/>
        </w:rPr>
        <w:t xml:space="preserve">, д.112, а в течение отопительного периода - в устной форме, в том числе по телефону - 8 (34268) 2-34-41 или  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МУП ЖКХ «Восход» по адресу Пермский </w:t>
      </w:r>
      <w:proofErr w:type="spellStart"/>
      <w:r>
        <w:rPr>
          <w:color w:val="000000"/>
          <w:sz w:val="28"/>
          <w:szCs w:val="28"/>
        </w:rPr>
        <w:t>кр</w:t>
      </w:r>
      <w:proofErr w:type="spellEnd"/>
      <w:r>
        <w:rPr>
          <w:color w:val="000000"/>
          <w:sz w:val="28"/>
          <w:szCs w:val="28"/>
        </w:rPr>
        <w:t xml:space="preserve">. Частинский р-н, ул. Энтузиастов, д.15а, по </w:t>
      </w:r>
      <w:proofErr w:type="gramStart"/>
      <w:r>
        <w:rPr>
          <w:color w:val="000000"/>
          <w:sz w:val="28"/>
          <w:szCs w:val="28"/>
        </w:rPr>
        <w:t>телефону  8</w:t>
      </w:r>
      <w:proofErr w:type="gramEnd"/>
      <w:r>
        <w:rPr>
          <w:color w:val="000000"/>
          <w:sz w:val="28"/>
          <w:szCs w:val="28"/>
        </w:rPr>
        <w:t>(34268) 2-34-40, 2-25-03</w:t>
      </w:r>
    </w:p>
    <w:p w:rsidR="00B63233" w:rsidRDefault="00B63233" w:rsidP="00B63233">
      <w:pPr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- в рабочие дни с 09.00 до 13.00, с 14.00 до 17.00 </w:t>
      </w:r>
      <w:proofErr w:type="gramStart"/>
      <w:r>
        <w:rPr>
          <w:color w:val="000000"/>
          <w:sz w:val="28"/>
          <w:szCs w:val="28"/>
        </w:rPr>
        <w:t>час.;</w:t>
      </w:r>
      <w:proofErr w:type="gramEnd"/>
    </w:p>
    <w:p w:rsidR="00B63233" w:rsidRDefault="00B63233" w:rsidP="00B63233">
      <w:pPr>
        <w:ind w:firstLine="708"/>
        <w:contextualSpacing/>
        <w:jc w:val="both"/>
      </w:pPr>
      <w:r>
        <w:rPr>
          <w:color w:val="000000"/>
          <w:sz w:val="28"/>
          <w:szCs w:val="28"/>
        </w:rPr>
        <w:t>- в предпраздничные дни с 09.00 до 13.00, с 14.00 до 16.00 час.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5. Перечень документов, которые необходимо предъявить заявителю при подаче обращения в письменной форме: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копию договора теплоснабжения (для юридических лиц);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копию документов, подтверждающих факты, изложенные в обращении (при наличии).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6. Обращение, полученное должностным лицом администрации, регистрируется в журнале регистрации жалоб (обращений).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7. После регистрации обращения ответственное лицо администрации обязано: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 xml:space="preserve">- определить характер обращения (при необходимости уточнить его у </w:t>
      </w:r>
      <w:r>
        <w:rPr>
          <w:sz w:val="28"/>
          <w:szCs w:val="28"/>
        </w:rPr>
        <w:lastRenderedPageBreak/>
        <w:t>потребителя);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 xml:space="preserve">- определить теплоснабжающую и (или) </w:t>
      </w:r>
      <w:proofErr w:type="spellStart"/>
      <w:r>
        <w:rPr>
          <w:sz w:val="28"/>
          <w:szCs w:val="28"/>
        </w:rPr>
        <w:t>теплосетевую</w:t>
      </w:r>
      <w:proofErr w:type="spellEnd"/>
      <w:r>
        <w:rPr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 xml:space="preserve">- проверить достоверность представленных потребителем </w:t>
      </w:r>
      <w:proofErr w:type="gramStart"/>
      <w:r>
        <w:rPr>
          <w:sz w:val="28"/>
          <w:szCs w:val="28"/>
        </w:rPr>
        <w:t>документов,  подтверждающих</w:t>
      </w:r>
      <w:proofErr w:type="gramEnd"/>
      <w:r>
        <w:rPr>
          <w:sz w:val="28"/>
          <w:szCs w:val="28"/>
        </w:rPr>
        <w:t xml:space="preserve"> факты, изложенные в его обращении;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 xml:space="preserve"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sz w:val="28"/>
          <w:szCs w:val="28"/>
        </w:rPr>
        <w:t>теплосетевую</w:t>
      </w:r>
      <w:proofErr w:type="spellEnd"/>
      <w:r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8. Теплоснабжающая (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>) организация обязана ответить на запрос должностного лица администрации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в течение 3 часов информирует об этом органы прокуратуры.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9. После получения ответа от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) организации должностное лицо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течение 3 дней (в течение 6 часов в отопительный период) обязано: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совместно с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) организацией определить причины нарушения параметров </w:t>
      </w:r>
      <w:proofErr w:type="gramStart"/>
      <w:r>
        <w:rPr>
          <w:sz w:val="28"/>
          <w:szCs w:val="28"/>
        </w:rPr>
        <w:t>надежности  теплоснабжения</w:t>
      </w:r>
      <w:proofErr w:type="gramEnd"/>
      <w:r>
        <w:rPr>
          <w:sz w:val="28"/>
          <w:szCs w:val="28"/>
        </w:rPr>
        <w:t>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проверить наличие подобных обращений в прошлом по данным объектам;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B63233" w:rsidRDefault="00B63233" w:rsidP="00B63233">
      <w:pPr>
        <w:ind w:firstLine="708"/>
        <w:jc w:val="both"/>
      </w:pPr>
      <w:r>
        <w:rPr>
          <w:sz w:val="28"/>
          <w:szCs w:val="28"/>
        </w:rPr>
        <w:t>- при подтверждении фактов, изложенных в обращениях потребителей, вынести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sz w:val="28"/>
          <w:szCs w:val="28"/>
        </w:rPr>
        <w:t>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sz w:val="28"/>
          <w:szCs w:val="28"/>
        </w:rPr>
        <w:t>11. Должностное лицо администрации обязано проконтролировать исполнение предписания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организацией.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sz w:val="28"/>
          <w:szCs w:val="28"/>
        </w:rPr>
        <w:t>12. Теплоснабжающая (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>) организация вправе обжаловать вынесенное предписание Главе сельского поселения, а также в судебном порядке.</w:t>
      </w:r>
    </w:p>
    <w:p w:rsidR="00B63233" w:rsidRDefault="00B63233" w:rsidP="00B63233">
      <w:pPr>
        <w:spacing w:after="200"/>
        <w:ind w:firstLine="708"/>
        <w:contextualSpacing/>
        <w:jc w:val="both"/>
      </w:pPr>
      <w:r>
        <w:rPr>
          <w:rFonts w:cs="Times New Roman"/>
          <w:color w:val="000000"/>
          <w:sz w:val="28"/>
          <w:szCs w:val="28"/>
          <w:lang w:val="ru-RU" w:eastAsia="ru-RU" w:bidi="ar-SA"/>
        </w:rPr>
        <w:t xml:space="preserve">13. Информация для потребителей о порядке подачи обращений и перечне необходимых документов предоставляется, посредством размещения на информационных стендах и на официальном сайте </w:t>
      </w:r>
      <w:r>
        <w:rPr>
          <w:rFonts w:cs="Times New Roman"/>
          <w:color w:val="000000"/>
          <w:sz w:val="28"/>
          <w:szCs w:val="28"/>
          <w:lang w:eastAsia="ru-RU" w:bidi="ar-SA"/>
        </w:rPr>
        <w:t xml:space="preserve">Ножовского </w:t>
      </w:r>
      <w:r>
        <w:rPr>
          <w:rFonts w:cs="Times New Roman"/>
          <w:color w:val="000000"/>
          <w:sz w:val="28"/>
          <w:szCs w:val="28"/>
          <w:lang w:val="ru-RU" w:eastAsia="ru-RU" w:bidi="ar-SA"/>
        </w:rPr>
        <w:t>сельского поселения в сети Интернет.</w:t>
      </w:r>
    </w:p>
    <w:p w:rsidR="00B63233" w:rsidRDefault="00B63233" w:rsidP="00B63233">
      <w:pPr>
        <w:spacing w:after="200"/>
        <w:ind w:firstLine="708"/>
        <w:contextualSpacing/>
        <w:jc w:val="both"/>
        <w:rPr>
          <w:rFonts w:cs="Times New Roman"/>
          <w:color w:val="000000"/>
          <w:sz w:val="28"/>
          <w:szCs w:val="28"/>
          <w:lang w:val="ru-RU" w:eastAsia="ru-RU" w:bidi="ar-SA"/>
        </w:rPr>
      </w:pPr>
    </w:p>
    <w:p w:rsidR="00B63233" w:rsidRDefault="00B63233" w:rsidP="00B63233">
      <w:pPr>
        <w:spacing w:after="200"/>
        <w:ind w:firstLine="708"/>
        <w:contextualSpacing/>
        <w:jc w:val="both"/>
        <w:rPr>
          <w:rFonts w:cs="Times New Roman"/>
          <w:color w:val="000000"/>
          <w:sz w:val="28"/>
          <w:szCs w:val="28"/>
          <w:lang w:val="ru-RU" w:eastAsia="ru-RU" w:bidi="ar-SA"/>
        </w:rPr>
      </w:pPr>
    </w:p>
    <w:p w:rsidR="00B63233" w:rsidRDefault="00B63233" w:rsidP="00B63233">
      <w:pPr>
        <w:pStyle w:val="a3"/>
        <w:spacing w:after="0"/>
        <w:ind w:firstLine="708"/>
        <w:jc w:val="right"/>
      </w:pPr>
      <w:r>
        <w:rPr>
          <w:rFonts w:cs="Times New Roman"/>
          <w:color w:val="000000"/>
          <w:lang w:eastAsia="ru-RU" w:bidi="ar-SA"/>
        </w:rPr>
        <w:lastRenderedPageBreak/>
        <w:t>Приложение 2</w:t>
      </w:r>
    </w:p>
    <w:p w:rsidR="00B63233" w:rsidRDefault="00B63233" w:rsidP="00B63233">
      <w:pPr>
        <w:pStyle w:val="a3"/>
        <w:spacing w:after="0"/>
        <w:jc w:val="right"/>
      </w:pPr>
      <w:r>
        <w:t>к Положению о порядке подачи</w:t>
      </w:r>
    </w:p>
    <w:p w:rsidR="00B63233" w:rsidRDefault="00B63233" w:rsidP="00B63233">
      <w:pPr>
        <w:pStyle w:val="a3"/>
        <w:spacing w:after="0"/>
        <w:jc w:val="right"/>
      </w:pPr>
      <w:r>
        <w:t>и рассмотрения обращений</w:t>
      </w:r>
    </w:p>
    <w:p w:rsidR="00B63233" w:rsidRDefault="00B63233" w:rsidP="00B63233">
      <w:pPr>
        <w:pStyle w:val="a3"/>
        <w:spacing w:after="0"/>
        <w:jc w:val="right"/>
      </w:pPr>
      <w:r>
        <w:t>по вопросу надежности теплоснабжения</w:t>
      </w:r>
    </w:p>
    <w:p w:rsidR="00B63233" w:rsidRDefault="00B63233" w:rsidP="00B63233">
      <w:pPr>
        <w:pStyle w:val="a3"/>
        <w:spacing w:after="0"/>
        <w:jc w:val="right"/>
      </w:pPr>
    </w:p>
    <w:p w:rsidR="00B63233" w:rsidRDefault="00B63233" w:rsidP="00B63233">
      <w:pPr>
        <w:pStyle w:val="a3"/>
        <w:spacing w:after="0"/>
        <w:jc w:val="center"/>
      </w:pPr>
      <w:r>
        <w:t>Журнал учёта обращений потребителей тепловой энергии, обратившихся в Администрацию Ножовского сельского поселения</w:t>
      </w:r>
    </w:p>
    <w:tbl>
      <w:tblPr>
        <w:tblW w:w="0" w:type="auto"/>
        <w:tblInd w:w="4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717"/>
        <w:gridCol w:w="1261"/>
        <w:gridCol w:w="1117"/>
        <w:gridCol w:w="1196"/>
        <w:gridCol w:w="1459"/>
        <w:gridCol w:w="1104"/>
        <w:gridCol w:w="1133"/>
      </w:tblGrid>
      <w:tr w:rsidR="00B63233" w:rsidTr="0059552A">
        <w:trPr>
          <w:trHeight w:val="72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Дата и время поступления обращения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обращения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ФИО заявителя, адрес, телефон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Содержание обращения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Когда и куда передано для принятия мер (подразделение, должность, ФИО, дата и время)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Отчёт о принятых мерах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Отметка о времени ответа заявителю</w:t>
            </w:r>
          </w:p>
        </w:tc>
      </w:tr>
      <w:tr w:rsidR="00B63233" w:rsidTr="0059552A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3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5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pacing w:after="283"/>
              <w:jc w:val="center"/>
            </w:pPr>
            <w:r>
              <w:t>8</w:t>
            </w:r>
          </w:p>
        </w:tc>
      </w:tr>
      <w:tr w:rsidR="00B63233" w:rsidTr="0059552A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napToGrid w:val="0"/>
            </w:pP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</w:tr>
      <w:tr w:rsidR="00B63233" w:rsidTr="0059552A">
        <w:trPr>
          <w:trHeight w:val="225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napToGrid w:val="0"/>
            </w:pP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</w:tr>
      <w:tr w:rsidR="00B63233" w:rsidTr="0059552A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  <w:snapToGrid w:val="0"/>
            </w:pP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63233" w:rsidRDefault="00B63233" w:rsidP="0059552A">
            <w:pPr>
              <w:pStyle w:val="a5"/>
            </w:pPr>
            <w:r>
              <w:t> </w:t>
            </w:r>
          </w:p>
        </w:tc>
      </w:tr>
    </w:tbl>
    <w:p w:rsidR="00B63233" w:rsidRDefault="00B63233" w:rsidP="00B63233">
      <w:pPr>
        <w:spacing w:after="200"/>
        <w:ind w:firstLine="708"/>
        <w:contextualSpacing/>
        <w:jc w:val="both"/>
        <w:rPr>
          <w:rFonts w:cs="Times New Roman"/>
          <w:color w:val="000000"/>
          <w:sz w:val="28"/>
          <w:szCs w:val="28"/>
          <w:lang w:val="ru-RU" w:eastAsia="ru-RU" w:bidi="ar-SA"/>
        </w:rPr>
      </w:pPr>
    </w:p>
    <w:p w:rsidR="007D5554" w:rsidRDefault="007D5554"/>
    <w:sectPr w:rsidR="007D5554">
      <w:pgSz w:w="11906" w:h="16838"/>
      <w:pgMar w:top="1134" w:right="79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A"/>
    <w:rsid w:val="001E1DEA"/>
    <w:rsid w:val="007D5554"/>
    <w:rsid w:val="00B6323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3620-CAB5-477B-B444-F4D0D872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3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233"/>
    <w:pPr>
      <w:spacing w:after="120"/>
    </w:pPr>
  </w:style>
  <w:style w:type="character" w:customStyle="1" w:styleId="a4">
    <w:name w:val="Основной текст Знак"/>
    <w:basedOn w:val="a0"/>
    <w:link w:val="a3"/>
    <w:rsid w:val="00B63233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B63233"/>
    <w:pPr>
      <w:suppressLineNumbers/>
    </w:pPr>
  </w:style>
  <w:style w:type="paragraph" w:styleId="a6">
    <w:name w:val="header"/>
    <w:basedOn w:val="a"/>
    <w:link w:val="a7"/>
    <w:rsid w:val="00B632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63233"/>
    <w:rPr>
      <w:rFonts w:ascii="Times New Roman" w:eastAsia="Arial Unicode MS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2018-10-03T09:53:00Z</dcterms:created>
  <dcterms:modified xsi:type="dcterms:W3CDTF">2018-10-03T09:57:00Z</dcterms:modified>
</cp:coreProperties>
</file>